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F4A0" w14:textId="77777777" w:rsidR="000510E1" w:rsidRDefault="004D52EA" w:rsidP="005D2695">
      <w:pPr>
        <w:jc w:val="center"/>
      </w:pPr>
      <w:r>
        <w:t>Workforce Resource Inc. (WRI Offices)</w:t>
      </w:r>
    </w:p>
    <w:p w14:paraId="6E84A9F0" w14:textId="77777777" w:rsidR="00332228" w:rsidRDefault="00332228" w:rsidP="00332228">
      <w:pPr>
        <w:spacing w:after="0" w:line="240" w:lineRule="auto"/>
        <w:jc w:val="center"/>
        <w:rPr>
          <w:rFonts w:ascii="Calibri" w:hAnsi="Calibri" w:cs="Calibri"/>
          <w:b/>
          <w:bCs/>
          <w:color w:val="000000"/>
          <w:sz w:val="23"/>
          <w:szCs w:val="23"/>
        </w:rPr>
      </w:pPr>
      <w:r w:rsidRPr="00332228">
        <w:rPr>
          <w:rFonts w:ascii="Calibri" w:hAnsi="Calibri" w:cs="Calibri"/>
          <w:color w:val="000000"/>
          <w:sz w:val="24"/>
          <w:szCs w:val="24"/>
        </w:rPr>
        <w:t xml:space="preserve"> </w:t>
      </w:r>
      <w:r w:rsidRPr="00332228">
        <w:rPr>
          <w:rFonts w:ascii="Calibri" w:hAnsi="Calibri" w:cs="Calibri"/>
          <w:b/>
          <w:bCs/>
          <w:color w:val="000000"/>
          <w:sz w:val="23"/>
          <w:szCs w:val="23"/>
        </w:rPr>
        <w:t xml:space="preserve">Provision of Reasonable Accommodation, Reasonable Modification, </w:t>
      </w:r>
    </w:p>
    <w:p w14:paraId="72785A4A" w14:textId="77777777" w:rsidR="00332228" w:rsidRDefault="00332228" w:rsidP="00332228">
      <w:pPr>
        <w:spacing w:after="0" w:line="240" w:lineRule="auto"/>
        <w:jc w:val="center"/>
      </w:pPr>
      <w:r w:rsidRPr="00332228">
        <w:rPr>
          <w:rFonts w:ascii="Calibri" w:hAnsi="Calibri" w:cs="Calibri"/>
          <w:b/>
          <w:bCs/>
          <w:color w:val="000000"/>
          <w:sz w:val="23"/>
          <w:szCs w:val="23"/>
        </w:rPr>
        <w:t>and Auxiliary Aids and Services to Persons with Disabilities</w:t>
      </w:r>
      <w:r w:rsidR="00BE7EE7">
        <w:rPr>
          <w:rFonts w:ascii="Calibri" w:hAnsi="Calibri" w:cs="Calibri"/>
          <w:b/>
          <w:bCs/>
          <w:color w:val="000000"/>
          <w:sz w:val="23"/>
          <w:szCs w:val="23"/>
        </w:rPr>
        <w:t xml:space="preserve"> </w:t>
      </w:r>
    </w:p>
    <w:p w14:paraId="0E2CBDB3" w14:textId="77777777" w:rsidR="002153B4" w:rsidRDefault="002153B4" w:rsidP="002153B4">
      <w:pPr>
        <w:pStyle w:val="Default"/>
      </w:pPr>
    </w:p>
    <w:p w14:paraId="65763665" w14:textId="77777777" w:rsidR="002153B4" w:rsidRDefault="002153B4" w:rsidP="002153B4">
      <w:pPr>
        <w:pStyle w:val="Default"/>
        <w:rPr>
          <w:sz w:val="22"/>
          <w:szCs w:val="22"/>
        </w:rPr>
      </w:pPr>
      <w:r>
        <w:rPr>
          <w:b/>
          <w:bCs/>
          <w:sz w:val="22"/>
          <w:szCs w:val="22"/>
        </w:rPr>
        <w:t xml:space="preserve">Purpose: </w:t>
      </w:r>
    </w:p>
    <w:p w14:paraId="0311ADA4" w14:textId="77777777" w:rsidR="002153B4" w:rsidRDefault="002153B4" w:rsidP="002153B4">
      <w:pPr>
        <w:pStyle w:val="Default"/>
        <w:rPr>
          <w:sz w:val="22"/>
          <w:szCs w:val="22"/>
        </w:rPr>
      </w:pPr>
      <w:r>
        <w:rPr>
          <w:sz w:val="22"/>
          <w:szCs w:val="22"/>
        </w:rPr>
        <w:t xml:space="preserve">To ensure customers with disabilities are afforded the same opportunities, streamlined services and universally accessible services. </w:t>
      </w:r>
    </w:p>
    <w:p w14:paraId="583F2419" w14:textId="77777777" w:rsidR="00144A28" w:rsidRDefault="00144A28" w:rsidP="002153B4">
      <w:pPr>
        <w:pStyle w:val="Default"/>
        <w:rPr>
          <w:b/>
          <w:bCs/>
          <w:sz w:val="22"/>
          <w:szCs w:val="22"/>
        </w:rPr>
      </w:pPr>
    </w:p>
    <w:p w14:paraId="0958C3C8" w14:textId="77777777" w:rsidR="002153B4" w:rsidRDefault="002153B4" w:rsidP="002153B4">
      <w:pPr>
        <w:pStyle w:val="Default"/>
        <w:rPr>
          <w:sz w:val="22"/>
          <w:szCs w:val="22"/>
        </w:rPr>
      </w:pPr>
      <w:r>
        <w:rPr>
          <w:b/>
          <w:bCs/>
          <w:sz w:val="22"/>
          <w:szCs w:val="22"/>
        </w:rPr>
        <w:t xml:space="preserve">Overview: </w:t>
      </w:r>
    </w:p>
    <w:p w14:paraId="2D5B7AF7" w14:textId="77777777" w:rsidR="002153B4" w:rsidRDefault="002153B4" w:rsidP="002153B4">
      <w:pPr>
        <w:pStyle w:val="Default"/>
        <w:rPr>
          <w:sz w:val="22"/>
          <w:szCs w:val="22"/>
        </w:rPr>
      </w:pPr>
      <w:r>
        <w:rPr>
          <w:sz w:val="22"/>
          <w:szCs w:val="22"/>
        </w:rPr>
        <w:t xml:space="preserve">This policy, applies to individuals with disabilities with regard to aid, benefits, services, and training offered by </w:t>
      </w:r>
      <w:r w:rsidR="003843DF">
        <w:rPr>
          <w:sz w:val="22"/>
          <w:szCs w:val="22"/>
        </w:rPr>
        <w:t>Workforce Resource Inc. (WRI)</w:t>
      </w:r>
      <w:r>
        <w:rPr>
          <w:sz w:val="22"/>
          <w:szCs w:val="22"/>
        </w:rPr>
        <w:t xml:space="preserve"> and will provide reasonable accommodations to qualified individuals with disabilities who utilize center services unless providing the accommodation would cause undue hardship. </w:t>
      </w:r>
    </w:p>
    <w:p w14:paraId="29892F1F" w14:textId="77777777" w:rsidR="00175382" w:rsidRDefault="00175382" w:rsidP="002153B4">
      <w:pPr>
        <w:pStyle w:val="Default"/>
        <w:rPr>
          <w:sz w:val="22"/>
          <w:szCs w:val="22"/>
        </w:rPr>
      </w:pPr>
    </w:p>
    <w:p w14:paraId="0EE1867D" w14:textId="77777777" w:rsidR="002153B4" w:rsidRDefault="002153B4" w:rsidP="002153B4">
      <w:pPr>
        <w:pStyle w:val="Default"/>
        <w:rPr>
          <w:sz w:val="22"/>
          <w:szCs w:val="22"/>
        </w:rPr>
      </w:pPr>
      <w:r>
        <w:rPr>
          <w:sz w:val="22"/>
          <w:szCs w:val="22"/>
        </w:rPr>
        <w:t xml:space="preserve">This policy encompasses: </w:t>
      </w:r>
    </w:p>
    <w:p w14:paraId="7CF13529" w14:textId="77777777" w:rsidR="003843DF" w:rsidRDefault="00175382" w:rsidP="005D2695">
      <w:pPr>
        <w:pStyle w:val="Default"/>
        <w:numPr>
          <w:ilvl w:val="0"/>
          <w:numId w:val="1"/>
        </w:numPr>
        <w:rPr>
          <w:sz w:val="22"/>
          <w:szCs w:val="22"/>
        </w:rPr>
      </w:pPr>
      <w:r w:rsidRPr="003843DF">
        <w:rPr>
          <w:sz w:val="22"/>
          <w:szCs w:val="22"/>
        </w:rPr>
        <w:t xml:space="preserve">All </w:t>
      </w:r>
      <w:r w:rsidR="003843DF" w:rsidRPr="003843DF">
        <w:rPr>
          <w:sz w:val="22"/>
          <w:szCs w:val="22"/>
        </w:rPr>
        <w:t>federally funded program</w:t>
      </w:r>
      <w:r w:rsidRPr="003843DF">
        <w:rPr>
          <w:sz w:val="22"/>
          <w:szCs w:val="22"/>
        </w:rPr>
        <w:t xml:space="preserve"> required services </w:t>
      </w:r>
    </w:p>
    <w:p w14:paraId="4C91583C" w14:textId="77777777" w:rsidR="00175382" w:rsidRPr="003843DF" w:rsidRDefault="00175382" w:rsidP="005D2695">
      <w:pPr>
        <w:pStyle w:val="Default"/>
        <w:numPr>
          <w:ilvl w:val="0"/>
          <w:numId w:val="1"/>
        </w:numPr>
        <w:rPr>
          <w:sz w:val="22"/>
          <w:szCs w:val="22"/>
        </w:rPr>
      </w:pPr>
      <w:r w:rsidRPr="003843DF">
        <w:rPr>
          <w:sz w:val="22"/>
          <w:szCs w:val="22"/>
        </w:rPr>
        <w:t xml:space="preserve">All mandated, federally funded programs </w:t>
      </w:r>
      <w:r w:rsidR="003843DF" w:rsidRPr="003843DF">
        <w:rPr>
          <w:sz w:val="22"/>
          <w:szCs w:val="22"/>
        </w:rPr>
        <w:t>operated by WRI and its subcontractors</w:t>
      </w:r>
      <w:r w:rsidRPr="003843DF">
        <w:rPr>
          <w:sz w:val="22"/>
          <w:szCs w:val="22"/>
        </w:rPr>
        <w:t xml:space="preserve"> </w:t>
      </w:r>
    </w:p>
    <w:p w14:paraId="7EF2D6D3" w14:textId="77777777" w:rsidR="00175382" w:rsidRDefault="00175382" w:rsidP="005D2695">
      <w:pPr>
        <w:pStyle w:val="Default"/>
        <w:numPr>
          <w:ilvl w:val="0"/>
          <w:numId w:val="1"/>
        </w:numPr>
        <w:rPr>
          <w:sz w:val="22"/>
          <w:szCs w:val="22"/>
        </w:rPr>
      </w:pPr>
      <w:r>
        <w:rPr>
          <w:sz w:val="22"/>
          <w:szCs w:val="22"/>
        </w:rPr>
        <w:t xml:space="preserve">Continuous Quality Improvement that ensures </w:t>
      </w:r>
      <w:r w:rsidR="003843DF">
        <w:rPr>
          <w:sz w:val="22"/>
          <w:szCs w:val="22"/>
        </w:rPr>
        <w:t>WRI</w:t>
      </w:r>
      <w:r>
        <w:rPr>
          <w:sz w:val="22"/>
          <w:szCs w:val="22"/>
        </w:rPr>
        <w:t xml:space="preserve"> and </w:t>
      </w:r>
      <w:r w:rsidR="003843DF">
        <w:rPr>
          <w:sz w:val="22"/>
          <w:szCs w:val="22"/>
        </w:rPr>
        <w:t>the</w:t>
      </w:r>
      <w:r>
        <w:rPr>
          <w:sz w:val="22"/>
          <w:szCs w:val="22"/>
        </w:rPr>
        <w:t xml:space="preserve"> programs </w:t>
      </w:r>
      <w:r w:rsidR="003843DF">
        <w:rPr>
          <w:sz w:val="22"/>
          <w:szCs w:val="22"/>
        </w:rPr>
        <w:t xml:space="preserve">offered </w:t>
      </w:r>
      <w:r>
        <w:rPr>
          <w:sz w:val="22"/>
          <w:szCs w:val="22"/>
        </w:rPr>
        <w:t xml:space="preserve">remain legally compliant and universally accessible </w:t>
      </w:r>
    </w:p>
    <w:p w14:paraId="45286579" w14:textId="77777777" w:rsidR="00175382" w:rsidRDefault="003843DF" w:rsidP="005D2695">
      <w:pPr>
        <w:pStyle w:val="Default"/>
        <w:numPr>
          <w:ilvl w:val="0"/>
          <w:numId w:val="1"/>
        </w:numPr>
        <w:rPr>
          <w:sz w:val="22"/>
          <w:szCs w:val="22"/>
        </w:rPr>
      </w:pPr>
      <w:r>
        <w:rPr>
          <w:sz w:val="22"/>
          <w:szCs w:val="22"/>
        </w:rPr>
        <w:t>WRI’s</w:t>
      </w:r>
      <w:r w:rsidR="00175382">
        <w:rPr>
          <w:sz w:val="22"/>
          <w:szCs w:val="22"/>
        </w:rPr>
        <w:t xml:space="preserve"> oversight responsibilities with partners</w:t>
      </w:r>
      <w:r>
        <w:rPr>
          <w:sz w:val="22"/>
          <w:szCs w:val="22"/>
        </w:rPr>
        <w:t>, private businesses, etc.,</w:t>
      </w:r>
      <w:r w:rsidR="00175382">
        <w:rPr>
          <w:sz w:val="22"/>
          <w:szCs w:val="22"/>
        </w:rPr>
        <w:t xml:space="preserve"> providing services out of </w:t>
      </w:r>
      <w:r>
        <w:rPr>
          <w:sz w:val="22"/>
          <w:szCs w:val="22"/>
        </w:rPr>
        <w:t>WRI offices and/or in partnership with WRI</w:t>
      </w:r>
    </w:p>
    <w:p w14:paraId="39C9A082" w14:textId="77777777" w:rsidR="002153B4" w:rsidRDefault="002153B4" w:rsidP="002153B4">
      <w:pPr>
        <w:pStyle w:val="Default"/>
        <w:rPr>
          <w:sz w:val="22"/>
          <w:szCs w:val="22"/>
        </w:rPr>
      </w:pPr>
    </w:p>
    <w:p w14:paraId="071F74FF" w14:textId="77777777" w:rsidR="002153B4" w:rsidRDefault="002153B4" w:rsidP="002153B4">
      <w:pPr>
        <w:pStyle w:val="Default"/>
        <w:rPr>
          <w:sz w:val="22"/>
          <w:szCs w:val="22"/>
        </w:rPr>
      </w:pPr>
      <w:r>
        <w:rPr>
          <w:b/>
          <w:bCs/>
          <w:sz w:val="22"/>
          <w:szCs w:val="22"/>
        </w:rPr>
        <w:t xml:space="preserve">Responsibility of: </w:t>
      </w:r>
    </w:p>
    <w:p w14:paraId="5CD7FEFA" w14:textId="77777777" w:rsidR="002153B4" w:rsidRDefault="00175382" w:rsidP="002153B4">
      <w:pPr>
        <w:pStyle w:val="Default"/>
        <w:rPr>
          <w:sz w:val="22"/>
          <w:szCs w:val="22"/>
        </w:rPr>
      </w:pPr>
      <w:r>
        <w:rPr>
          <w:sz w:val="22"/>
          <w:szCs w:val="22"/>
        </w:rPr>
        <w:t>All</w:t>
      </w:r>
      <w:r w:rsidR="002153B4">
        <w:rPr>
          <w:sz w:val="22"/>
          <w:szCs w:val="22"/>
        </w:rPr>
        <w:t xml:space="preserve"> </w:t>
      </w:r>
      <w:r w:rsidR="003843DF">
        <w:rPr>
          <w:sz w:val="22"/>
          <w:szCs w:val="22"/>
        </w:rPr>
        <w:t>WRI staff</w:t>
      </w:r>
      <w:r w:rsidR="002153B4">
        <w:rPr>
          <w:sz w:val="22"/>
          <w:szCs w:val="22"/>
        </w:rPr>
        <w:t xml:space="preserve"> </w:t>
      </w:r>
    </w:p>
    <w:p w14:paraId="655D9A54" w14:textId="77777777" w:rsidR="00175382" w:rsidRDefault="00175382" w:rsidP="002153B4">
      <w:pPr>
        <w:pStyle w:val="Default"/>
        <w:rPr>
          <w:b/>
          <w:bCs/>
          <w:sz w:val="22"/>
          <w:szCs w:val="22"/>
        </w:rPr>
      </w:pPr>
    </w:p>
    <w:p w14:paraId="52F67CBB" w14:textId="77777777" w:rsidR="002153B4" w:rsidRDefault="002153B4" w:rsidP="002153B4">
      <w:pPr>
        <w:pStyle w:val="Default"/>
        <w:rPr>
          <w:b/>
          <w:bCs/>
          <w:sz w:val="22"/>
          <w:szCs w:val="22"/>
        </w:rPr>
      </w:pPr>
      <w:r>
        <w:rPr>
          <w:b/>
          <w:bCs/>
          <w:sz w:val="22"/>
          <w:szCs w:val="22"/>
        </w:rPr>
        <w:t xml:space="preserve">Clarification of Reasonable Accommodation: </w:t>
      </w:r>
    </w:p>
    <w:p w14:paraId="551BE135" w14:textId="77777777" w:rsidR="002153B4" w:rsidRDefault="002153B4" w:rsidP="002153B4">
      <w:pPr>
        <w:pStyle w:val="Default"/>
        <w:rPr>
          <w:sz w:val="22"/>
          <w:szCs w:val="22"/>
        </w:rPr>
      </w:pPr>
      <w:r>
        <w:rPr>
          <w:b/>
          <w:bCs/>
          <w:sz w:val="22"/>
          <w:szCs w:val="22"/>
        </w:rPr>
        <w:t xml:space="preserve">1.0 REASONABLE ACCOMMODATION, REASONABLE MODIFICATION, AND AUXILIARY AIDS AND SERVICES </w:t>
      </w:r>
    </w:p>
    <w:p w14:paraId="299B8ED7" w14:textId="77777777" w:rsidR="002153B4" w:rsidRDefault="002153B4" w:rsidP="002153B4">
      <w:pPr>
        <w:pStyle w:val="Default"/>
        <w:rPr>
          <w:sz w:val="22"/>
          <w:szCs w:val="22"/>
        </w:rPr>
      </w:pPr>
      <w:r>
        <w:rPr>
          <w:sz w:val="22"/>
          <w:szCs w:val="22"/>
        </w:rPr>
        <w:t xml:space="preserve">Accommodations, modification, providing effective communication, and auxiliary aids and services will hereinafter be referred to as “accommodations”. </w:t>
      </w:r>
    </w:p>
    <w:p w14:paraId="4FC386C0" w14:textId="77777777" w:rsidR="00175382" w:rsidRDefault="00175382" w:rsidP="002153B4">
      <w:pPr>
        <w:pStyle w:val="Default"/>
        <w:rPr>
          <w:sz w:val="22"/>
          <w:szCs w:val="22"/>
        </w:rPr>
      </w:pPr>
    </w:p>
    <w:p w14:paraId="1B1559E1" w14:textId="77777777" w:rsidR="002153B4" w:rsidRDefault="002153B4" w:rsidP="002153B4">
      <w:pPr>
        <w:pStyle w:val="Default"/>
        <w:rPr>
          <w:sz w:val="22"/>
          <w:szCs w:val="22"/>
        </w:rPr>
      </w:pPr>
      <w:r>
        <w:rPr>
          <w:b/>
          <w:bCs/>
          <w:sz w:val="22"/>
          <w:szCs w:val="22"/>
        </w:rPr>
        <w:t xml:space="preserve">1.1 NOTICE OF THE AVAILABILITY and RIGHT TO RECEIVE REASONABLE ACCOMODATIONS </w:t>
      </w:r>
    </w:p>
    <w:p w14:paraId="1D25D652" w14:textId="77777777" w:rsidR="00175382" w:rsidRDefault="003843DF" w:rsidP="00175382">
      <w:pPr>
        <w:pStyle w:val="Default"/>
        <w:rPr>
          <w:sz w:val="22"/>
          <w:szCs w:val="22"/>
        </w:rPr>
      </w:pPr>
      <w:r>
        <w:rPr>
          <w:sz w:val="22"/>
          <w:szCs w:val="22"/>
        </w:rPr>
        <w:t>WRI</w:t>
      </w:r>
      <w:r w:rsidR="00175382">
        <w:rPr>
          <w:sz w:val="22"/>
          <w:szCs w:val="22"/>
        </w:rPr>
        <w:t xml:space="preserve"> </w:t>
      </w:r>
      <w:r>
        <w:rPr>
          <w:sz w:val="22"/>
          <w:szCs w:val="22"/>
        </w:rPr>
        <w:t>will</w:t>
      </w:r>
      <w:r w:rsidR="002153B4">
        <w:rPr>
          <w:sz w:val="22"/>
          <w:szCs w:val="22"/>
        </w:rPr>
        <w:t xml:space="preserve"> post notice of the availability of reasonable accommodations. This notice is directed to all users, seeking services within </w:t>
      </w:r>
      <w:r w:rsidR="00102DB6">
        <w:rPr>
          <w:sz w:val="22"/>
          <w:szCs w:val="22"/>
        </w:rPr>
        <w:t>the</w:t>
      </w:r>
      <w:r w:rsidR="002153B4">
        <w:rPr>
          <w:sz w:val="22"/>
          <w:szCs w:val="22"/>
        </w:rPr>
        <w:t xml:space="preserve"> </w:t>
      </w:r>
      <w:r>
        <w:rPr>
          <w:sz w:val="22"/>
          <w:szCs w:val="22"/>
        </w:rPr>
        <w:t>office</w:t>
      </w:r>
      <w:r w:rsidR="002153B4">
        <w:rPr>
          <w:sz w:val="22"/>
          <w:szCs w:val="22"/>
        </w:rPr>
        <w:t xml:space="preserve">. </w:t>
      </w:r>
    </w:p>
    <w:p w14:paraId="4F9BC980" w14:textId="77777777" w:rsidR="007C7A14" w:rsidRDefault="007C7A14" w:rsidP="00175382">
      <w:pPr>
        <w:pStyle w:val="Default"/>
        <w:rPr>
          <w:sz w:val="22"/>
          <w:szCs w:val="22"/>
        </w:rPr>
      </w:pPr>
    </w:p>
    <w:p w14:paraId="268E18CE" w14:textId="77777777" w:rsidR="002153B4" w:rsidRDefault="002153B4" w:rsidP="00175382">
      <w:pPr>
        <w:pStyle w:val="Default"/>
        <w:rPr>
          <w:rFonts w:cstheme="minorBidi"/>
          <w:color w:val="auto"/>
          <w:sz w:val="22"/>
          <w:szCs w:val="22"/>
        </w:rPr>
      </w:pPr>
      <w:r>
        <w:rPr>
          <w:rFonts w:cstheme="minorBidi"/>
          <w:b/>
          <w:bCs/>
          <w:color w:val="auto"/>
          <w:sz w:val="22"/>
          <w:szCs w:val="22"/>
        </w:rPr>
        <w:t xml:space="preserve">1.2 AUXILIARY AIDS AND SERVICES </w:t>
      </w:r>
    </w:p>
    <w:p w14:paraId="345A607E" w14:textId="77777777" w:rsidR="002153B4" w:rsidRDefault="002153B4" w:rsidP="002153B4">
      <w:pPr>
        <w:pStyle w:val="Default"/>
        <w:rPr>
          <w:color w:val="auto"/>
          <w:sz w:val="22"/>
          <w:szCs w:val="22"/>
        </w:rPr>
      </w:pPr>
      <w:r>
        <w:rPr>
          <w:rFonts w:cstheme="minorBidi"/>
          <w:b/>
          <w:bCs/>
          <w:color w:val="auto"/>
          <w:sz w:val="22"/>
          <w:szCs w:val="22"/>
        </w:rPr>
        <w:t xml:space="preserve">Taking steps to ensure effective communication: </w:t>
      </w:r>
      <w:r w:rsidR="003843DF">
        <w:rPr>
          <w:sz w:val="22"/>
          <w:szCs w:val="22"/>
        </w:rPr>
        <w:t>WRI</w:t>
      </w:r>
      <w:r w:rsidR="00175382">
        <w:rPr>
          <w:sz w:val="22"/>
          <w:szCs w:val="22"/>
        </w:rPr>
        <w:t xml:space="preserve"> </w:t>
      </w:r>
      <w:r>
        <w:rPr>
          <w:color w:val="auto"/>
          <w:sz w:val="22"/>
          <w:szCs w:val="22"/>
        </w:rPr>
        <w:t xml:space="preserve">personnel will take steps to ensure that communications with individuals with disabilities are as effective as communications with others. </w:t>
      </w:r>
    </w:p>
    <w:p w14:paraId="0A348A75" w14:textId="77777777" w:rsidR="005D2695" w:rsidRDefault="005D2695" w:rsidP="002153B4">
      <w:pPr>
        <w:pStyle w:val="Default"/>
        <w:rPr>
          <w:color w:val="auto"/>
          <w:sz w:val="22"/>
          <w:szCs w:val="22"/>
        </w:rPr>
      </w:pPr>
    </w:p>
    <w:p w14:paraId="1CB06553" w14:textId="77777777" w:rsidR="003027BD" w:rsidRDefault="002153B4" w:rsidP="003027BD">
      <w:pPr>
        <w:pStyle w:val="Default"/>
        <w:rPr>
          <w:color w:val="auto"/>
          <w:sz w:val="22"/>
          <w:szCs w:val="22"/>
        </w:rPr>
      </w:pPr>
      <w:r>
        <w:rPr>
          <w:b/>
          <w:bCs/>
          <w:color w:val="auto"/>
          <w:sz w:val="22"/>
          <w:szCs w:val="22"/>
        </w:rPr>
        <w:t xml:space="preserve">Furnishing Auxiliary aids and services: </w:t>
      </w:r>
      <w:r w:rsidR="003843DF">
        <w:rPr>
          <w:sz w:val="22"/>
          <w:szCs w:val="22"/>
        </w:rPr>
        <w:t>WRI</w:t>
      </w:r>
      <w:r w:rsidR="00175382">
        <w:rPr>
          <w:sz w:val="22"/>
          <w:szCs w:val="22"/>
        </w:rPr>
        <w:t xml:space="preserve"> </w:t>
      </w:r>
      <w:r>
        <w:rPr>
          <w:color w:val="auto"/>
          <w:sz w:val="22"/>
          <w:szCs w:val="22"/>
        </w:rPr>
        <w:t xml:space="preserve">personnel will furnish appropriate auxiliary aids and services where necessary to afford individuals with disabilities an equal opportunity to participate </w:t>
      </w:r>
      <w:proofErr w:type="gramStart"/>
      <w:r>
        <w:rPr>
          <w:color w:val="auto"/>
          <w:sz w:val="22"/>
          <w:szCs w:val="22"/>
        </w:rPr>
        <w:t>in, and</w:t>
      </w:r>
      <w:proofErr w:type="gramEnd"/>
      <w:r>
        <w:rPr>
          <w:color w:val="auto"/>
          <w:sz w:val="22"/>
          <w:szCs w:val="22"/>
        </w:rPr>
        <w:t xml:space="preserve"> enjoy the benefits of</w:t>
      </w:r>
      <w:r w:rsidR="00E665A7">
        <w:rPr>
          <w:color w:val="auto"/>
          <w:sz w:val="22"/>
          <w:szCs w:val="22"/>
        </w:rPr>
        <w:t xml:space="preserve"> </w:t>
      </w:r>
      <w:r>
        <w:rPr>
          <w:color w:val="auto"/>
          <w:sz w:val="22"/>
          <w:szCs w:val="22"/>
        </w:rPr>
        <w:t xml:space="preserve">services offered </w:t>
      </w:r>
      <w:r w:rsidR="00E665A7">
        <w:rPr>
          <w:color w:val="auto"/>
          <w:sz w:val="22"/>
          <w:szCs w:val="22"/>
        </w:rPr>
        <w:t xml:space="preserve">through </w:t>
      </w:r>
      <w:r w:rsidR="003843DF">
        <w:rPr>
          <w:color w:val="auto"/>
          <w:sz w:val="22"/>
          <w:szCs w:val="22"/>
        </w:rPr>
        <w:t>WRI</w:t>
      </w:r>
      <w:r w:rsidR="004C12EE">
        <w:rPr>
          <w:color w:val="auto"/>
          <w:sz w:val="22"/>
          <w:szCs w:val="22"/>
        </w:rPr>
        <w:t xml:space="preserve"> programs</w:t>
      </w:r>
      <w:r w:rsidR="00E665A7">
        <w:rPr>
          <w:color w:val="auto"/>
          <w:sz w:val="22"/>
          <w:szCs w:val="22"/>
        </w:rPr>
        <w:t>.</w:t>
      </w:r>
      <w:r w:rsidR="003027BD">
        <w:rPr>
          <w:color w:val="auto"/>
          <w:sz w:val="22"/>
          <w:szCs w:val="22"/>
        </w:rPr>
        <w:t xml:space="preserve"> Attachment A identifies auxiliary aids and/or services for individuals with disabilities.  This document may be used to identify aids and/or services needed to provide equal opportunity in programs and services.  </w:t>
      </w:r>
    </w:p>
    <w:p w14:paraId="362BEB2F" w14:textId="77777777" w:rsidR="00E665A7" w:rsidRDefault="00E665A7" w:rsidP="002153B4">
      <w:pPr>
        <w:pStyle w:val="Default"/>
        <w:rPr>
          <w:color w:val="auto"/>
          <w:sz w:val="22"/>
          <w:szCs w:val="22"/>
        </w:rPr>
      </w:pPr>
    </w:p>
    <w:p w14:paraId="4DEA2F3C" w14:textId="77777777" w:rsidR="002153B4" w:rsidRDefault="002153B4" w:rsidP="002153B4">
      <w:pPr>
        <w:pStyle w:val="Default"/>
        <w:rPr>
          <w:color w:val="auto"/>
          <w:sz w:val="22"/>
          <w:szCs w:val="22"/>
        </w:rPr>
      </w:pPr>
      <w:r>
        <w:rPr>
          <w:b/>
          <w:bCs/>
          <w:color w:val="auto"/>
          <w:sz w:val="22"/>
          <w:szCs w:val="22"/>
        </w:rPr>
        <w:t xml:space="preserve">Providing appropriate signage: </w:t>
      </w:r>
      <w:r w:rsidR="003843DF">
        <w:rPr>
          <w:sz w:val="22"/>
          <w:szCs w:val="22"/>
        </w:rPr>
        <w:t>WRI</w:t>
      </w:r>
      <w:r w:rsidR="00E665A7">
        <w:rPr>
          <w:sz w:val="22"/>
          <w:szCs w:val="22"/>
        </w:rPr>
        <w:t xml:space="preserve"> </w:t>
      </w:r>
      <w:r>
        <w:rPr>
          <w:color w:val="auto"/>
          <w:sz w:val="22"/>
          <w:szCs w:val="22"/>
        </w:rPr>
        <w:t xml:space="preserve">personnel will ensure that interested individuals can obtain information as to the existence or location of accessible services, activities, and facilities, including the provision of appropriate signage at the primary entrances to its inaccessible facilities. </w:t>
      </w:r>
    </w:p>
    <w:p w14:paraId="2C22DD60" w14:textId="77777777" w:rsidR="00E665A7" w:rsidRDefault="00E665A7" w:rsidP="002153B4">
      <w:pPr>
        <w:pStyle w:val="Default"/>
        <w:rPr>
          <w:color w:val="auto"/>
          <w:sz w:val="22"/>
          <w:szCs w:val="22"/>
        </w:rPr>
      </w:pPr>
    </w:p>
    <w:p w14:paraId="509377C7" w14:textId="77777777" w:rsidR="004C12EE" w:rsidRDefault="004C12EE" w:rsidP="002153B4">
      <w:pPr>
        <w:pStyle w:val="Default"/>
        <w:rPr>
          <w:b/>
          <w:bCs/>
          <w:color w:val="auto"/>
          <w:sz w:val="22"/>
          <w:szCs w:val="22"/>
        </w:rPr>
      </w:pPr>
    </w:p>
    <w:p w14:paraId="4466E735" w14:textId="77777777" w:rsidR="004C12EE" w:rsidRDefault="004C12EE" w:rsidP="002153B4">
      <w:pPr>
        <w:pStyle w:val="Default"/>
        <w:rPr>
          <w:b/>
          <w:bCs/>
          <w:color w:val="auto"/>
          <w:sz w:val="22"/>
          <w:szCs w:val="22"/>
        </w:rPr>
      </w:pPr>
    </w:p>
    <w:p w14:paraId="3AC0B4E5" w14:textId="77777777" w:rsidR="004C12EE" w:rsidRDefault="004C12EE" w:rsidP="002153B4">
      <w:pPr>
        <w:pStyle w:val="Default"/>
        <w:rPr>
          <w:b/>
          <w:bCs/>
          <w:color w:val="auto"/>
          <w:sz w:val="22"/>
          <w:szCs w:val="22"/>
        </w:rPr>
      </w:pPr>
    </w:p>
    <w:p w14:paraId="0DE88A77" w14:textId="77777777" w:rsidR="002153B4" w:rsidRDefault="002153B4" w:rsidP="002153B4">
      <w:pPr>
        <w:pStyle w:val="Default"/>
        <w:rPr>
          <w:color w:val="auto"/>
          <w:sz w:val="22"/>
          <w:szCs w:val="22"/>
        </w:rPr>
      </w:pPr>
      <w:r>
        <w:rPr>
          <w:b/>
          <w:bCs/>
          <w:color w:val="auto"/>
          <w:sz w:val="22"/>
          <w:szCs w:val="22"/>
        </w:rPr>
        <w:t xml:space="preserve">The Process Description: </w:t>
      </w:r>
    </w:p>
    <w:p w14:paraId="2D149F78" w14:textId="77777777" w:rsidR="002153B4" w:rsidRDefault="002153B4" w:rsidP="002153B4">
      <w:pPr>
        <w:pStyle w:val="Default"/>
        <w:rPr>
          <w:color w:val="auto"/>
          <w:sz w:val="22"/>
          <w:szCs w:val="22"/>
        </w:rPr>
      </w:pPr>
      <w:r>
        <w:rPr>
          <w:b/>
          <w:bCs/>
          <w:color w:val="auto"/>
          <w:sz w:val="22"/>
          <w:szCs w:val="22"/>
        </w:rPr>
        <w:t xml:space="preserve">1.3 RECEIVING REQUESTS FOR ACCOMMODATIONS </w:t>
      </w:r>
    </w:p>
    <w:p w14:paraId="0B3686D4" w14:textId="77777777" w:rsidR="002153B4" w:rsidRDefault="002153B4" w:rsidP="002153B4">
      <w:pPr>
        <w:pStyle w:val="Default"/>
        <w:rPr>
          <w:color w:val="auto"/>
          <w:sz w:val="22"/>
          <w:szCs w:val="22"/>
        </w:rPr>
      </w:pPr>
      <w:r>
        <w:rPr>
          <w:color w:val="auto"/>
          <w:sz w:val="22"/>
          <w:szCs w:val="22"/>
        </w:rPr>
        <w:t xml:space="preserve">When a person with a disability makes a request for a reasonable accommodation to any </w:t>
      </w:r>
    </w:p>
    <w:p w14:paraId="45DF2A63" w14:textId="6B8870DB" w:rsidR="002153B4" w:rsidRDefault="003843DF" w:rsidP="002153B4">
      <w:pPr>
        <w:pStyle w:val="Default"/>
        <w:rPr>
          <w:color w:val="auto"/>
          <w:sz w:val="22"/>
          <w:szCs w:val="22"/>
        </w:rPr>
      </w:pPr>
      <w:r>
        <w:rPr>
          <w:sz w:val="22"/>
          <w:szCs w:val="22"/>
        </w:rPr>
        <w:t>WRI</w:t>
      </w:r>
      <w:r w:rsidR="00E665A7">
        <w:rPr>
          <w:sz w:val="22"/>
          <w:szCs w:val="22"/>
        </w:rPr>
        <w:t xml:space="preserve"> representative, </w:t>
      </w:r>
      <w:r w:rsidR="002153B4">
        <w:rPr>
          <w:color w:val="auto"/>
          <w:sz w:val="22"/>
          <w:szCs w:val="22"/>
        </w:rPr>
        <w:t xml:space="preserve">the representative is required to respond to that request. </w:t>
      </w:r>
      <w:r>
        <w:rPr>
          <w:sz w:val="22"/>
          <w:szCs w:val="22"/>
        </w:rPr>
        <w:t>WRI</w:t>
      </w:r>
      <w:r w:rsidR="00E665A7">
        <w:rPr>
          <w:sz w:val="22"/>
          <w:szCs w:val="22"/>
        </w:rPr>
        <w:t xml:space="preserve"> </w:t>
      </w:r>
      <w:r w:rsidR="002153B4">
        <w:rPr>
          <w:color w:val="auto"/>
          <w:sz w:val="22"/>
          <w:szCs w:val="22"/>
        </w:rPr>
        <w:t>personnel will a</w:t>
      </w:r>
      <w:r w:rsidR="00251388">
        <w:rPr>
          <w:color w:val="auto"/>
          <w:sz w:val="22"/>
          <w:szCs w:val="22"/>
        </w:rPr>
        <w:t>sk the customer to complete an A</w:t>
      </w:r>
      <w:r w:rsidR="002153B4">
        <w:rPr>
          <w:color w:val="auto"/>
          <w:sz w:val="22"/>
          <w:szCs w:val="22"/>
        </w:rPr>
        <w:t xml:space="preserve">ccommodation </w:t>
      </w:r>
      <w:r w:rsidR="00251388">
        <w:rPr>
          <w:color w:val="auto"/>
          <w:sz w:val="22"/>
          <w:szCs w:val="22"/>
        </w:rPr>
        <w:t>Request form</w:t>
      </w:r>
      <w:r w:rsidR="002153B4">
        <w:rPr>
          <w:color w:val="auto"/>
          <w:sz w:val="22"/>
          <w:szCs w:val="22"/>
        </w:rPr>
        <w:t xml:space="preserve"> </w:t>
      </w:r>
      <w:r w:rsidR="00251388">
        <w:rPr>
          <w:color w:val="auto"/>
          <w:sz w:val="22"/>
          <w:szCs w:val="22"/>
        </w:rPr>
        <w:t xml:space="preserve">(located </w:t>
      </w:r>
      <w:r>
        <w:rPr>
          <w:color w:val="auto"/>
          <w:sz w:val="22"/>
          <w:szCs w:val="22"/>
        </w:rPr>
        <w:t>on the W Drive, Equal Rights Resources, Accommodations</w:t>
      </w:r>
      <w:r w:rsidR="00251388">
        <w:rPr>
          <w:color w:val="auto"/>
          <w:sz w:val="22"/>
          <w:szCs w:val="22"/>
        </w:rPr>
        <w:t xml:space="preserve">) </w:t>
      </w:r>
      <w:r w:rsidR="002153B4">
        <w:rPr>
          <w:color w:val="auto"/>
          <w:sz w:val="22"/>
          <w:szCs w:val="22"/>
        </w:rPr>
        <w:t xml:space="preserve">and </w:t>
      </w:r>
      <w:proofErr w:type="spellStart"/>
      <w:r w:rsidR="002153B4">
        <w:rPr>
          <w:color w:val="auto"/>
          <w:sz w:val="22"/>
          <w:szCs w:val="22"/>
        </w:rPr>
        <w:t>self identify</w:t>
      </w:r>
      <w:proofErr w:type="spellEnd"/>
      <w:r w:rsidR="002153B4">
        <w:rPr>
          <w:color w:val="auto"/>
          <w:sz w:val="22"/>
          <w:szCs w:val="22"/>
        </w:rPr>
        <w:t xml:space="preserve"> the area of assistance that is needed. The staff person will respond accordingly or refer to the appropriate staff to meet the customers need(s). </w:t>
      </w:r>
    </w:p>
    <w:p w14:paraId="1D69FAB9" w14:textId="77777777" w:rsidR="00E665A7" w:rsidRDefault="00E665A7" w:rsidP="002153B4">
      <w:pPr>
        <w:pStyle w:val="Default"/>
        <w:rPr>
          <w:color w:val="auto"/>
          <w:sz w:val="22"/>
          <w:szCs w:val="22"/>
        </w:rPr>
      </w:pPr>
    </w:p>
    <w:p w14:paraId="05C44E1F" w14:textId="77777777" w:rsidR="002153B4" w:rsidRDefault="002153B4" w:rsidP="002153B4">
      <w:pPr>
        <w:pStyle w:val="Default"/>
        <w:rPr>
          <w:color w:val="auto"/>
          <w:sz w:val="22"/>
          <w:szCs w:val="22"/>
        </w:rPr>
      </w:pPr>
      <w:r>
        <w:rPr>
          <w:color w:val="auto"/>
          <w:sz w:val="22"/>
          <w:szCs w:val="22"/>
        </w:rPr>
        <w:t xml:space="preserve">Request for accommodations, modifications, and/or effective communication are requests that include the following two elements: </w:t>
      </w:r>
    </w:p>
    <w:p w14:paraId="56F5B69B" w14:textId="77777777" w:rsidR="002153B4" w:rsidRDefault="002153B4" w:rsidP="002153B4">
      <w:pPr>
        <w:pStyle w:val="Default"/>
        <w:rPr>
          <w:color w:val="auto"/>
          <w:sz w:val="22"/>
          <w:szCs w:val="22"/>
        </w:rPr>
      </w:pPr>
      <w:r>
        <w:rPr>
          <w:color w:val="auto"/>
          <w:sz w:val="22"/>
          <w:szCs w:val="22"/>
        </w:rPr>
        <w:t xml:space="preserve">1. A request for an adjustment or assistance; and </w:t>
      </w:r>
    </w:p>
    <w:p w14:paraId="2B6B2CC1" w14:textId="77777777" w:rsidR="002153B4" w:rsidRDefault="002153B4" w:rsidP="002153B4">
      <w:pPr>
        <w:pStyle w:val="Default"/>
        <w:rPr>
          <w:color w:val="auto"/>
          <w:sz w:val="22"/>
          <w:szCs w:val="22"/>
        </w:rPr>
      </w:pPr>
      <w:r>
        <w:rPr>
          <w:color w:val="auto"/>
          <w:sz w:val="22"/>
          <w:szCs w:val="22"/>
        </w:rPr>
        <w:t xml:space="preserve">2. An indication that the request might be related to a medical condition or disability. </w:t>
      </w:r>
    </w:p>
    <w:p w14:paraId="49A0B6CA" w14:textId="77777777" w:rsidR="002153B4" w:rsidRDefault="002153B4" w:rsidP="002153B4">
      <w:pPr>
        <w:pStyle w:val="Default"/>
        <w:rPr>
          <w:color w:val="auto"/>
          <w:sz w:val="22"/>
          <w:szCs w:val="22"/>
        </w:rPr>
      </w:pPr>
      <w:r>
        <w:rPr>
          <w:color w:val="auto"/>
          <w:sz w:val="22"/>
          <w:szCs w:val="22"/>
        </w:rPr>
        <w:t>A request can be made after a customer has already begun to receive the services for which the accommodation is requested. Requests may also be made by a third party such as a relative, friend, counselor or job coach. This is particularly likely when a customer’s disability might make it difficult for the individual to make the request independently. However, staff must directly verify with the customer</w:t>
      </w:r>
      <w:r w:rsidR="003843DF">
        <w:rPr>
          <w:color w:val="auto"/>
          <w:sz w:val="22"/>
          <w:szCs w:val="22"/>
        </w:rPr>
        <w:t xml:space="preserve"> that he/she</w:t>
      </w:r>
      <w:r>
        <w:rPr>
          <w:color w:val="auto"/>
          <w:sz w:val="22"/>
          <w:szCs w:val="22"/>
        </w:rPr>
        <w:t xml:space="preserve"> </w:t>
      </w:r>
      <w:proofErr w:type="gramStart"/>
      <w:r>
        <w:rPr>
          <w:color w:val="auto"/>
          <w:sz w:val="22"/>
          <w:szCs w:val="22"/>
        </w:rPr>
        <w:t>is in agreement</w:t>
      </w:r>
      <w:proofErr w:type="gramEnd"/>
      <w:r>
        <w:rPr>
          <w:color w:val="auto"/>
          <w:sz w:val="22"/>
          <w:szCs w:val="22"/>
        </w:rPr>
        <w:t xml:space="preserve"> with the request. </w:t>
      </w:r>
    </w:p>
    <w:p w14:paraId="35913295" w14:textId="77777777" w:rsidR="00E665A7" w:rsidRDefault="00E665A7" w:rsidP="002153B4">
      <w:pPr>
        <w:pStyle w:val="Default"/>
        <w:rPr>
          <w:color w:val="auto"/>
          <w:sz w:val="22"/>
          <w:szCs w:val="22"/>
        </w:rPr>
      </w:pPr>
    </w:p>
    <w:p w14:paraId="1E4E57BF" w14:textId="77777777" w:rsidR="002153B4" w:rsidRDefault="002153B4" w:rsidP="002153B4">
      <w:pPr>
        <w:pStyle w:val="Default"/>
        <w:rPr>
          <w:color w:val="auto"/>
          <w:sz w:val="22"/>
          <w:szCs w:val="22"/>
        </w:rPr>
      </w:pPr>
      <w:r>
        <w:rPr>
          <w:b/>
          <w:bCs/>
          <w:color w:val="auto"/>
          <w:sz w:val="22"/>
          <w:szCs w:val="22"/>
        </w:rPr>
        <w:t xml:space="preserve">1.4 INQUIRIES ABOUT DISABILITY </w:t>
      </w:r>
    </w:p>
    <w:p w14:paraId="3E88F727" w14:textId="77777777" w:rsidR="002153B4" w:rsidRDefault="002153B4" w:rsidP="002153B4">
      <w:pPr>
        <w:pStyle w:val="Default"/>
        <w:rPr>
          <w:color w:val="auto"/>
          <w:sz w:val="22"/>
          <w:szCs w:val="22"/>
        </w:rPr>
      </w:pPr>
      <w:r>
        <w:rPr>
          <w:color w:val="auto"/>
          <w:sz w:val="22"/>
          <w:szCs w:val="22"/>
        </w:rPr>
        <w:t xml:space="preserve">If it appears that a qualified individual with a disability may need an accommodation, staff may ask the individual if he or she can participate in a specific aid, benefit, service, or training with or without an accommodation. The individual's response must determine the </w:t>
      </w:r>
      <w:r w:rsidR="003843DF">
        <w:rPr>
          <w:color w:val="auto"/>
          <w:sz w:val="22"/>
          <w:szCs w:val="22"/>
        </w:rPr>
        <w:t>Office</w:t>
      </w:r>
      <w:r>
        <w:rPr>
          <w:color w:val="auto"/>
          <w:sz w:val="22"/>
          <w:szCs w:val="22"/>
        </w:rPr>
        <w:t xml:space="preserve">’s actions. If the individual indicates that an accommodation is not needed, no further inquiries about the disability may be made. An individual is not required to accept an accommodation, aid, benefit, service, training or opportunity that the individual chooses not to accept. </w:t>
      </w:r>
    </w:p>
    <w:p w14:paraId="277E78EC" w14:textId="77777777" w:rsidR="00251388" w:rsidRDefault="00251388" w:rsidP="005D2695">
      <w:pPr>
        <w:autoSpaceDE w:val="0"/>
        <w:autoSpaceDN w:val="0"/>
        <w:adjustRightInd w:val="0"/>
        <w:spacing w:after="0" w:line="240" w:lineRule="auto"/>
        <w:rPr>
          <w:rFonts w:ascii="Calibri" w:hAnsi="Calibri" w:cs="Calibri"/>
          <w:b/>
          <w:bCs/>
          <w:color w:val="000000"/>
          <w:sz w:val="23"/>
          <w:szCs w:val="23"/>
        </w:rPr>
      </w:pPr>
    </w:p>
    <w:p w14:paraId="39F1C2D6"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1.5 REASONABLE ACCOMMODATION / MODIFICATION TO SERVICE DELIVERY </w:t>
      </w:r>
    </w:p>
    <w:p w14:paraId="0ACC6210" w14:textId="77777777" w:rsidR="004C12EE" w:rsidRDefault="003843DF" w:rsidP="005D2695">
      <w:pPr>
        <w:autoSpaceDE w:val="0"/>
        <w:autoSpaceDN w:val="0"/>
        <w:adjustRightInd w:val="0"/>
        <w:spacing w:after="0" w:line="240" w:lineRule="auto"/>
        <w:rPr>
          <w:rFonts w:ascii="Calibri" w:hAnsi="Calibri" w:cs="Calibri"/>
          <w:color w:val="000000"/>
        </w:rPr>
      </w:pPr>
      <w:r>
        <w:t>WRI</w:t>
      </w:r>
      <w:r w:rsidR="00251388" w:rsidRPr="005D2695">
        <w:rPr>
          <w:rFonts w:ascii="Calibri" w:hAnsi="Calibri" w:cs="Calibri"/>
          <w:color w:val="000000"/>
        </w:rPr>
        <w:t xml:space="preserve"> </w:t>
      </w:r>
      <w:r w:rsidR="005D2695" w:rsidRPr="005D2695">
        <w:rPr>
          <w:rFonts w:ascii="Calibri" w:hAnsi="Calibri" w:cs="Calibri"/>
          <w:color w:val="000000"/>
        </w:rPr>
        <w:t>staff will provide appropriate assistance to individuals with disabilities so that they can eff</w:t>
      </w:r>
      <w:r w:rsidR="00251388">
        <w:rPr>
          <w:rFonts w:ascii="Calibri" w:hAnsi="Calibri" w:cs="Calibri"/>
          <w:color w:val="000000"/>
        </w:rPr>
        <w:t xml:space="preserve">ectively benefit from </w:t>
      </w:r>
      <w:r>
        <w:rPr>
          <w:rFonts w:ascii="Calibri" w:hAnsi="Calibri" w:cs="Calibri"/>
          <w:color w:val="000000"/>
        </w:rPr>
        <w:t>WRI</w:t>
      </w:r>
      <w:r w:rsidR="005D2695" w:rsidRPr="005D2695">
        <w:rPr>
          <w:rFonts w:ascii="Calibri" w:hAnsi="Calibri" w:cs="Calibri"/>
          <w:color w:val="000000"/>
        </w:rPr>
        <w:t xml:space="preserve"> program services. In order to ensure that individuals with disabilities have the same opportunity to benefit from services that are as effective as those provided to non-disabled customers, modification</w:t>
      </w:r>
      <w:r w:rsidR="004C12EE">
        <w:rPr>
          <w:rFonts w:ascii="Calibri" w:hAnsi="Calibri" w:cs="Calibri"/>
          <w:color w:val="000000"/>
        </w:rPr>
        <w:t>s may be made to how services are accessed, registration process, etc.</w:t>
      </w:r>
      <w:r w:rsidR="005D2695" w:rsidRPr="005D2695">
        <w:rPr>
          <w:rFonts w:ascii="Calibri" w:hAnsi="Calibri" w:cs="Calibri"/>
          <w:color w:val="000000"/>
        </w:rPr>
        <w:t xml:space="preserve"> </w:t>
      </w:r>
    </w:p>
    <w:p w14:paraId="5DDABCE1" w14:textId="77777777" w:rsidR="004C12EE" w:rsidRDefault="004C12EE" w:rsidP="005D2695">
      <w:pPr>
        <w:autoSpaceDE w:val="0"/>
        <w:autoSpaceDN w:val="0"/>
        <w:adjustRightInd w:val="0"/>
        <w:spacing w:after="0" w:line="240" w:lineRule="auto"/>
        <w:rPr>
          <w:rFonts w:ascii="Calibri" w:hAnsi="Calibri" w:cs="Calibri"/>
          <w:color w:val="000000"/>
        </w:rPr>
      </w:pPr>
    </w:p>
    <w:p w14:paraId="2B8CDF01"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2.0 RESPONSIBILITIES OF INDIVIDUALS WITH DISABILITIES AND </w:t>
      </w:r>
      <w:r w:rsidR="003843DF">
        <w:rPr>
          <w:rFonts w:ascii="Calibri" w:hAnsi="Calibri" w:cs="Calibri"/>
          <w:b/>
          <w:bCs/>
          <w:color w:val="000000"/>
          <w:sz w:val="23"/>
          <w:szCs w:val="23"/>
        </w:rPr>
        <w:t>WRI</w:t>
      </w:r>
      <w:r w:rsidRPr="005D2695">
        <w:rPr>
          <w:rFonts w:ascii="Calibri" w:hAnsi="Calibri" w:cs="Calibri"/>
          <w:b/>
          <w:bCs/>
          <w:color w:val="000000"/>
          <w:sz w:val="23"/>
          <w:szCs w:val="23"/>
        </w:rPr>
        <w:t xml:space="preserve"> PERSONNEL TO PROVIDE REASONABLE ACCOMMODATIONS, MODIFICATIONS AND AUXILIARY AIDS AND SERVICES </w:t>
      </w:r>
      <w:r w:rsidR="00251388">
        <w:rPr>
          <w:rFonts w:ascii="Calibri" w:hAnsi="Calibri" w:cs="Calibri"/>
          <w:b/>
          <w:bCs/>
          <w:color w:val="000000"/>
          <w:sz w:val="23"/>
          <w:szCs w:val="23"/>
        </w:rPr>
        <w:t xml:space="preserve">  </w:t>
      </w:r>
    </w:p>
    <w:p w14:paraId="5653E5FB"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p>
    <w:p w14:paraId="6BAAA5FF" w14:textId="77777777" w:rsidR="005D2695" w:rsidRDefault="003843DF" w:rsidP="005D2695">
      <w:pPr>
        <w:autoSpaceDE w:val="0"/>
        <w:autoSpaceDN w:val="0"/>
        <w:adjustRightInd w:val="0"/>
        <w:spacing w:after="0" w:line="240" w:lineRule="auto"/>
        <w:rPr>
          <w:rFonts w:ascii="Calibri" w:hAnsi="Calibri" w:cs="Calibri"/>
          <w:color w:val="000000"/>
        </w:rPr>
      </w:pPr>
      <w:r>
        <w:rPr>
          <w:rFonts w:ascii="Calibri" w:hAnsi="Calibri" w:cs="Calibri"/>
          <w:color w:val="000000"/>
        </w:rPr>
        <w:t>WRI</w:t>
      </w:r>
      <w:r w:rsidR="00251388" w:rsidRPr="005D2695">
        <w:rPr>
          <w:rFonts w:ascii="Calibri" w:hAnsi="Calibri" w:cs="Calibri"/>
          <w:color w:val="000000"/>
        </w:rPr>
        <w:t xml:space="preserve"> </w:t>
      </w:r>
      <w:r w:rsidR="005D2695" w:rsidRPr="005D2695">
        <w:rPr>
          <w:rFonts w:ascii="Calibri" w:hAnsi="Calibri" w:cs="Calibri"/>
          <w:color w:val="000000"/>
        </w:rPr>
        <w:t xml:space="preserve">personnel will be able to communicate the responsibilities of both the staff and the qualified individual with </w:t>
      </w:r>
      <w:r>
        <w:rPr>
          <w:rFonts w:ascii="Calibri" w:hAnsi="Calibri" w:cs="Calibri"/>
          <w:color w:val="000000"/>
        </w:rPr>
        <w:t xml:space="preserve">a </w:t>
      </w:r>
      <w:r w:rsidR="005D2695" w:rsidRPr="005D2695">
        <w:rPr>
          <w:rFonts w:ascii="Calibri" w:hAnsi="Calibri" w:cs="Calibri"/>
          <w:color w:val="000000"/>
        </w:rPr>
        <w:t xml:space="preserve">disability and act accordingly in collecting information in order to provide accommodations. </w:t>
      </w:r>
    </w:p>
    <w:p w14:paraId="0CAF2359"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35EBBC9D"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2.1 NOTICE OF NEED FOR ACCOMMODATIONS </w:t>
      </w:r>
      <w:r w:rsidR="00251388">
        <w:rPr>
          <w:rFonts w:ascii="Calibri" w:hAnsi="Calibri" w:cs="Calibri"/>
          <w:b/>
          <w:bCs/>
          <w:color w:val="000000"/>
          <w:sz w:val="23"/>
          <w:szCs w:val="23"/>
        </w:rPr>
        <w:t xml:space="preserve"> </w:t>
      </w:r>
    </w:p>
    <w:p w14:paraId="2FAF9E1D" w14:textId="77777777" w:rsid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A qualified individual with a disability seeking reasonable accommodations, modifications, auxiliary aids and services must inform</w:t>
      </w:r>
      <w:r w:rsidR="00251388" w:rsidRPr="00251388">
        <w:t xml:space="preserve"> </w:t>
      </w:r>
      <w:r w:rsidR="003843DF">
        <w:t>WRI</w:t>
      </w:r>
      <w:r w:rsidRPr="005D2695">
        <w:rPr>
          <w:rFonts w:ascii="Calibri" w:hAnsi="Calibri" w:cs="Calibri"/>
          <w:color w:val="000000"/>
        </w:rPr>
        <w:t xml:space="preserve"> personnel on a timely basis of a need for such accommodation and must submit, upon request, to the </w:t>
      </w:r>
      <w:r w:rsidR="003843DF">
        <w:t>WRI office</w:t>
      </w:r>
      <w:r w:rsidR="00251388" w:rsidRPr="005D2695">
        <w:rPr>
          <w:rFonts w:ascii="Calibri" w:hAnsi="Calibri" w:cs="Calibri"/>
          <w:color w:val="000000"/>
        </w:rPr>
        <w:t xml:space="preserve"> </w:t>
      </w:r>
      <w:r w:rsidRPr="005D2695">
        <w:rPr>
          <w:rFonts w:ascii="Calibri" w:hAnsi="Calibri" w:cs="Calibri"/>
          <w:color w:val="000000"/>
        </w:rPr>
        <w:t>any reasonable and necessary medical documentation</w:t>
      </w:r>
      <w:r w:rsidR="00236B96">
        <w:rPr>
          <w:rFonts w:ascii="Calibri" w:hAnsi="Calibri" w:cs="Calibri"/>
          <w:color w:val="000000"/>
        </w:rPr>
        <w:t xml:space="preserve"> (see 3.0 below)</w:t>
      </w:r>
      <w:r w:rsidRPr="005D2695">
        <w:rPr>
          <w:rFonts w:ascii="Calibri" w:hAnsi="Calibri" w:cs="Calibri"/>
          <w:color w:val="000000"/>
        </w:rPr>
        <w:t xml:space="preserve">. </w:t>
      </w:r>
    </w:p>
    <w:p w14:paraId="7F519885"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78552C49"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2.2 NOTICE OF RIGHT TO FILE A GRIEVANCE/COMPLAINT </w:t>
      </w:r>
      <w:r w:rsidR="00251388">
        <w:rPr>
          <w:rFonts w:ascii="Calibri" w:hAnsi="Calibri" w:cs="Calibri"/>
          <w:b/>
          <w:bCs/>
          <w:color w:val="000000"/>
          <w:sz w:val="23"/>
          <w:szCs w:val="23"/>
        </w:rPr>
        <w:t xml:space="preserve"> </w:t>
      </w:r>
    </w:p>
    <w:p w14:paraId="7690E407" w14:textId="77777777" w:rsidR="00251388"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Individuals who believe that they have been discriminated against because the </w:t>
      </w:r>
      <w:r w:rsidR="003843DF">
        <w:t>WRI personnel</w:t>
      </w:r>
      <w:r w:rsidR="00251388" w:rsidRPr="005D2695">
        <w:rPr>
          <w:rFonts w:ascii="Calibri" w:hAnsi="Calibri" w:cs="Calibri"/>
          <w:color w:val="000000"/>
        </w:rPr>
        <w:t xml:space="preserve"> </w:t>
      </w:r>
      <w:r w:rsidRPr="005D2695">
        <w:rPr>
          <w:rFonts w:ascii="Calibri" w:hAnsi="Calibri" w:cs="Calibri"/>
          <w:color w:val="000000"/>
        </w:rPr>
        <w:t xml:space="preserve">failed to provide accommodations/modifications may file a complaint with the Equal </w:t>
      </w:r>
      <w:r w:rsidR="003843DF">
        <w:rPr>
          <w:rFonts w:ascii="Calibri" w:hAnsi="Calibri" w:cs="Calibri"/>
          <w:color w:val="000000"/>
        </w:rPr>
        <w:t>Opportunity Coordinator</w:t>
      </w:r>
      <w:r w:rsidRPr="005D2695">
        <w:rPr>
          <w:rFonts w:ascii="Calibri" w:hAnsi="Calibri" w:cs="Calibri"/>
          <w:color w:val="000000"/>
        </w:rPr>
        <w:t xml:space="preserve">. </w:t>
      </w:r>
    </w:p>
    <w:p w14:paraId="2F88D5F5" w14:textId="77777777" w:rsidR="00332228" w:rsidRDefault="00332228" w:rsidP="005D2695">
      <w:pPr>
        <w:autoSpaceDE w:val="0"/>
        <w:autoSpaceDN w:val="0"/>
        <w:adjustRightInd w:val="0"/>
        <w:spacing w:after="0" w:line="240" w:lineRule="auto"/>
        <w:rPr>
          <w:rFonts w:ascii="Calibri" w:hAnsi="Calibri" w:cs="Calibri"/>
          <w:color w:val="000000"/>
        </w:rPr>
      </w:pPr>
    </w:p>
    <w:p w14:paraId="2F84E3C2" w14:textId="77777777" w:rsidR="003843DF" w:rsidRDefault="003843DF" w:rsidP="005D2695">
      <w:pPr>
        <w:autoSpaceDE w:val="0"/>
        <w:autoSpaceDN w:val="0"/>
        <w:adjustRightInd w:val="0"/>
        <w:spacing w:after="0" w:line="240" w:lineRule="auto"/>
        <w:rPr>
          <w:rFonts w:ascii="Calibri" w:hAnsi="Calibri" w:cs="Calibri"/>
          <w:color w:val="000000"/>
        </w:rPr>
      </w:pPr>
    </w:p>
    <w:p w14:paraId="18225575" w14:textId="77777777" w:rsidR="003843DF" w:rsidRDefault="003843DF" w:rsidP="005D2695">
      <w:pPr>
        <w:autoSpaceDE w:val="0"/>
        <w:autoSpaceDN w:val="0"/>
        <w:adjustRightInd w:val="0"/>
        <w:spacing w:after="0" w:line="240" w:lineRule="auto"/>
        <w:rPr>
          <w:rFonts w:ascii="Calibri" w:hAnsi="Calibri" w:cs="Calibri"/>
          <w:color w:val="000000"/>
        </w:rPr>
      </w:pPr>
    </w:p>
    <w:p w14:paraId="78352405"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2.3 WORKSOURCE PREPAREDNESS TO RESPOND </w:t>
      </w:r>
    </w:p>
    <w:p w14:paraId="29B3CEB3" w14:textId="77777777" w:rsidR="005D2695" w:rsidRDefault="003843DF" w:rsidP="005D2695">
      <w:pPr>
        <w:autoSpaceDE w:val="0"/>
        <w:autoSpaceDN w:val="0"/>
        <w:adjustRightInd w:val="0"/>
        <w:spacing w:after="0" w:line="240" w:lineRule="auto"/>
        <w:rPr>
          <w:rFonts w:ascii="Calibri" w:hAnsi="Calibri" w:cs="Calibri"/>
          <w:color w:val="000000"/>
        </w:rPr>
      </w:pPr>
      <w:r>
        <w:t>WRI</w:t>
      </w:r>
      <w:r w:rsidR="00251388" w:rsidRPr="005D2695">
        <w:rPr>
          <w:rFonts w:ascii="Calibri" w:hAnsi="Calibri" w:cs="Calibri"/>
          <w:color w:val="000000"/>
        </w:rPr>
        <w:t xml:space="preserve"> </w:t>
      </w:r>
      <w:r w:rsidR="005D2695" w:rsidRPr="005D2695">
        <w:rPr>
          <w:rFonts w:ascii="Calibri" w:hAnsi="Calibri" w:cs="Calibri"/>
          <w:color w:val="000000"/>
        </w:rPr>
        <w:t xml:space="preserve">personnel must be informed on how to proceed if an accommodation is requested. </w:t>
      </w:r>
    </w:p>
    <w:p w14:paraId="720D7EAB"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0AC15791"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2.4 UNDUE HARDSHIP </w:t>
      </w:r>
    </w:p>
    <w:p w14:paraId="36490974" w14:textId="77777777" w:rsid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Requests that cannot be provided or which are believed to pose an undue burden or fundamental alter</w:t>
      </w:r>
      <w:r w:rsidR="004C12EE">
        <w:rPr>
          <w:rFonts w:ascii="Calibri" w:hAnsi="Calibri" w:cs="Calibri"/>
          <w:color w:val="000000"/>
        </w:rPr>
        <w:t>ation must be reviewed by the E</w:t>
      </w:r>
      <w:r w:rsidRPr="005D2695">
        <w:rPr>
          <w:rFonts w:ascii="Calibri" w:hAnsi="Calibri" w:cs="Calibri"/>
          <w:color w:val="000000"/>
        </w:rPr>
        <w:t xml:space="preserve">O </w:t>
      </w:r>
      <w:r w:rsidR="00633683">
        <w:rPr>
          <w:rFonts w:ascii="Calibri" w:hAnsi="Calibri" w:cs="Calibri"/>
          <w:color w:val="000000"/>
        </w:rPr>
        <w:t>Coordinato</w:t>
      </w:r>
      <w:r w:rsidRPr="005D2695">
        <w:rPr>
          <w:rFonts w:ascii="Calibri" w:hAnsi="Calibri" w:cs="Calibri"/>
          <w:color w:val="000000"/>
        </w:rPr>
        <w:t>r</w:t>
      </w:r>
      <w:r w:rsidR="00251388">
        <w:rPr>
          <w:rFonts w:ascii="Calibri" w:hAnsi="Calibri" w:cs="Calibri"/>
          <w:color w:val="000000"/>
        </w:rPr>
        <w:t xml:space="preserve"> or </w:t>
      </w:r>
      <w:r w:rsidR="00633683">
        <w:rPr>
          <w:rFonts w:ascii="Calibri" w:hAnsi="Calibri" w:cs="Calibri"/>
          <w:color w:val="000000"/>
        </w:rPr>
        <w:t>Executive</w:t>
      </w:r>
      <w:r w:rsidR="00251388">
        <w:rPr>
          <w:rFonts w:ascii="Calibri" w:hAnsi="Calibri" w:cs="Calibri"/>
          <w:color w:val="000000"/>
        </w:rPr>
        <w:t xml:space="preserve"> level designee</w:t>
      </w:r>
      <w:r w:rsidR="004C12EE">
        <w:rPr>
          <w:rFonts w:ascii="Calibri" w:hAnsi="Calibri" w:cs="Calibri"/>
          <w:color w:val="000000"/>
        </w:rPr>
        <w:t>. The E</w:t>
      </w:r>
      <w:r w:rsidRPr="005D2695">
        <w:rPr>
          <w:rFonts w:ascii="Calibri" w:hAnsi="Calibri" w:cs="Calibri"/>
          <w:color w:val="000000"/>
        </w:rPr>
        <w:t xml:space="preserve">O </w:t>
      </w:r>
      <w:r w:rsidR="00633683">
        <w:rPr>
          <w:rFonts w:ascii="Calibri" w:hAnsi="Calibri" w:cs="Calibri"/>
          <w:color w:val="000000"/>
        </w:rPr>
        <w:t>Coordinator</w:t>
      </w:r>
      <w:r w:rsidRPr="005D2695">
        <w:rPr>
          <w:rFonts w:ascii="Calibri" w:hAnsi="Calibri" w:cs="Calibri"/>
          <w:color w:val="000000"/>
        </w:rPr>
        <w:t xml:space="preserve"> or </w:t>
      </w:r>
      <w:r w:rsidR="00633683">
        <w:rPr>
          <w:rFonts w:ascii="Calibri" w:hAnsi="Calibri" w:cs="Calibri"/>
          <w:color w:val="000000"/>
        </w:rPr>
        <w:t>Executive</w:t>
      </w:r>
      <w:r w:rsidRPr="005D2695">
        <w:rPr>
          <w:rFonts w:ascii="Calibri" w:hAnsi="Calibri" w:cs="Calibri"/>
          <w:color w:val="000000"/>
        </w:rPr>
        <w:t xml:space="preserve"> level designee is the only persons with authority to determine undue hardship/fundamental alteration on behalf of </w:t>
      </w:r>
      <w:r w:rsidR="00633683">
        <w:rPr>
          <w:rFonts w:ascii="Calibri" w:hAnsi="Calibri" w:cs="Calibri"/>
          <w:color w:val="000000"/>
        </w:rPr>
        <w:t>WRI</w:t>
      </w:r>
      <w:r w:rsidR="004C12EE">
        <w:rPr>
          <w:rFonts w:ascii="Calibri" w:hAnsi="Calibri" w:cs="Calibri"/>
          <w:color w:val="000000"/>
        </w:rPr>
        <w:t>. The E</w:t>
      </w:r>
      <w:r w:rsidRPr="005D2695">
        <w:rPr>
          <w:rFonts w:ascii="Calibri" w:hAnsi="Calibri" w:cs="Calibri"/>
          <w:color w:val="000000"/>
        </w:rPr>
        <w:t xml:space="preserve">O </w:t>
      </w:r>
      <w:r w:rsidR="00633683">
        <w:rPr>
          <w:rFonts w:ascii="Calibri" w:hAnsi="Calibri" w:cs="Calibri"/>
          <w:color w:val="000000"/>
        </w:rPr>
        <w:t>Coordinator</w:t>
      </w:r>
      <w:r w:rsidRPr="005D2695">
        <w:rPr>
          <w:rFonts w:ascii="Calibri" w:hAnsi="Calibri" w:cs="Calibri"/>
          <w:color w:val="000000"/>
        </w:rPr>
        <w:t xml:space="preserve"> or </w:t>
      </w:r>
      <w:r w:rsidR="00633683">
        <w:rPr>
          <w:rFonts w:ascii="Calibri" w:hAnsi="Calibri" w:cs="Calibri"/>
          <w:color w:val="000000"/>
        </w:rPr>
        <w:t>Executive</w:t>
      </w:r>
      <w:r w:rsidRPr="005D2695">
        <w:rPr>
          <w:rFonts w:ascii="Calibri" w:hAnsi="Calibri" w:cs="Calibri"/>
          <w:color w:val="000000"/>
        </w:rPr>
        <w:t xml:space="preserve"> level designee can make the decision that the accommodation would result in undue hardship/fundamental alteration only after considering all factors listed in the federal regulations (29 CFR 37.4). </w:t>
      </w:r>
      <w:r w:rsidR="00251388">
        <w:rPr>
          <w:rFonts w:ascii="Calibri" w:hAnsi="Calibri" w:cs="Calibri"/>
          <w:color w:val="000000"/>
        </w:rPr>
        <w:t xml:space="preserve"> </w:t>
      </w:r>
    </w:p>
    <w:p w14:paraId="2AFC6E53"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31212F0F"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2.5 WRITTEN STATEMENT OF DENIAL </w:t>
      </w:r>
    </w:p>
    <w:p w14:paraId="6117222C" w14:textId="77777777" w:rsidR="005D2695" w:rsidRDefault="005D2695" w:rsidP="00251388">
      <w:pPr>
        <w:spacing w:after="0" w:line="240" w:lineRule="auto"/>
      </w:pPr>
      <w:r w:rsidRPr="005D2695">
        <w:t xml:space="preserve">A written statement of the reasons for reaching these conclusions will accompany the decision that an accommodation would result in undue hardship/fundamental alteration. </w:t>
      </w:r>
      <w:r w:rsidR="00633683">
        <w:t>WRI</w:t>
      </w:r>
      <w:r w:rsidR="00251388" w:rsidRPr="005D2695">
        <w:t xml:space="preserve"> </w:t>
      </w:r>
      <w:r w:rsidRPr="005D2695">
        <w:t>will provide a copy of the statement of reasons to the individual who requested the accommodation, modification, auxiliary aid or service.</w:t>
      </w:r>
    </w:p>
    <w:p w14:paraId="4F86D603" w14:textId="77777777" w:rsidR="00251388" w:rsidRPr="005D2695" w:rsidRDefault="00251388" w:rsidP="00251388">
      <w:pPr>
        <w:spacing w:after="0" w:line="240" w:lineRule="auto"/>
      </w:pPr>
    </w:p>
    <w:p w14:paraId="02CD1DBD"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3.0 DOCUMENTATION OF REQUESTS FOR REASONABLE ACCOMODATIONS/ VERIFYING A DISABILITY </w:t>
      </w:r>
    </w:p>
    <w:p w14:paraId="11FA9DAD" w14:textId="77777777" w:rsid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Requesting documentation for a disability can be an impediment to expedient and customer friendly service and therefore should usually be avoided. </w:t>
      </w:r>
    </w:p>
    <w:p w14:paraId="567FAA4C"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7AB51C25" w14:textId="77777777" w:rsidR="005D2695" w:rsidRP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Documentation of a disability underlying a request for an accommodation should not be requested when: </w:t>
      </w:r>
    </w:p>
    <w:p w14:paraId="11059EEC" w14:textId="77777777" w:rsidR="005D2695" w:rsidRPr="005D2695" w:rsidRDefault="005D2695" w:rsidP="005D2695">
      <w:pPr>
        <w:autoSpaceDE w:val="0"/>
        <w:autoSpaceDN w:val="0"/>
        <w:adjustRightInd w:val="0"/>
        <w:spacing w:after="138" w:line="240" w:lineRule="auto"/>
        <w:rPr>
          <w:rFonts w:ascii="Calibri" w:hAnsi="Calibri" w:cs="Calibri"/>
          <w:color w:val="000000"/>
        </w:rPr>
      </w:pPr>
      <w:r w:rsidRPr="005D2695">
        <w:rPr>
          <w:rFonts w:ascii="Calibri" w:hAnsi="Calibri" w:cs="Calibri"/>
          <w:color w:val="000000"/>
        </w:rPr>
        <w:t xml:space="preserve">1. The request for accommodation falls within the range of adjustments that staff would normally make in providing good customer service for any </w:t>
      </w:r>
      <w:r w:rsidR="00633683">
        <w:t>WRI</w:t>
      </w:r>
      <w:r w:rsidR="00251388" w:rsidRPr="005D2695">
        <w:rPr>
          <w:rFonts w:ascii="Calibri" w:hAnsi="Calibri" w:cs="Calibri"/>
          <w:color w:val="000000"/>
        </w:rPr>
        <w:t xml:space="preserve"> </w:t>
      </w:r>
      <w:r w:rsidRPr="005D2695">
        <w:rPr>
          <w:rFonts w:ascii="Calibri" w:hAnsi="Calibri" w:cs="Calibri"/>
          <w:color w:val="000000"/>
        </w:rPr>
        <w:t xml:space="preserve">customer. </w:t>
      </w:r>
    </w:p>
    <w:p w14:paraId="1FAE715E" w14:textId="77777777" w:rsidR="005D2695" w:rsidRP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2. The disability is apparent. </w:t>
      </w:r>
    </w:p>
    <w:p w14:paraId="023FEE61" w14:textId="77777777" w:rsidR="005D2695" w:rsidRPr="005D2695" w:rsidRDefault="005D2695" w:rsidP="005D2695">
      <w:pPr>
        <w:autoSpaceDE w:val="0"/>
        <w:autoSpaceDN w:val="0"/>
        <w:adjustRightInd w:val="0"/>
        <w:spacing w:after="0" w:line="240" w:lineRule="auto"/>
        <w:rPr>
          <w:rFonts w:ascii="Calibri" w:hAnsi="Calibri" w:cs="Calibri"/>
          <w:color w:val="000000"/>
        </w:rPr>
      </w:pPr>
    </w:p>
    <w:p w14:paraId="69A8C0CC" w14:textId="77777777" w:rsidR="005D2695" w:rsidRP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However</w:t>
      </w:r>
      <w:r w:rsidR="00251388">
        <w:rPr>
          <w:rFonts w:ascii="Calibri" w:hAnsi="Calibri" w:cs="Calibri"/>
          <w:color w:val="000000"/>
        </w:rPr>
        <w:t>,</w:t>
      </w:r>
      <w:r w:rsidRPr="005D2695">
        <w:rPr>
          <w:rFonts w:ascii="Calibri" w:hAnsi="Calibri" w:cs="Calibri"/>
          <w:color w:val="000000"/>
        </w:rPr>
        <w:t xml:space="preserve"> there are some instances when such documentation may be necessary. </w:t>
      </w:r>
    </w:p>
    <w:p w14:paraId="09F94FD8" w14:textId="77777777" w:rsidR="005D2695" w:rsidRP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Documentation of the disability underlying a request for an accommodation may be appropriate when: </w:t>
      </w:r>
    </w:p>
    <w:p w14:paraId="3C78D401" w14:textId="77777777" w:rsidR="005D2695" w:rsidRPr="005D2695" w:rsidRDefault="005D2695" w:rsidP="005D2695">
      <w:pPr>
        <w:autoSpaceDE w:val="0"/>
        <w:autoSpaceDN w:val="0"/>
        <w:adjustRightInd w:val="0"/>
        <w:spacing w:after="138" w:line="240" w:lineRule="auto"/>
        <w:rPr>
          <w:rFonts w:ascii="Calibri" w:hAnsi="Calibri" w:cs="Calibri"/>
          <w:color w:val="000000"/>
        </w:rPr>
      </w:pPr>
      <w:r w:rsidRPr="005D2695">
        <w:rPr>
          <w:rFonts w:ascii="Calibri" w:hAnsi="Calibri" w:cs="Calibri"/>
          <w:color w:val="000000"/>
        </w:rPr>
        <w:t xml:space="preserve">1. The disability is not apparent AND the accommodation requested could be of benefit to an individual who does not have a disability. </w:t>
      </w:r>
    </w:p>
    <w:p w14:paraId="026A0F98" w14:textId="77777777" w:rsidR="005D2695" w:rsidRPr="005D2695" w:rsidRDefault="005D2695" w:rsidP="005D2695">
      <w:pPr>
        <w:autoSpaceDE w:val="0"/>
        <w:autoSpaceDN w:val="0"/>
        <w:adjustRightInd w:val="0"/>
        <w:spacing w:after="138" w:line="240" w:lineRule="auto"/>
        <w:rPr>
          <w:rFonts w:ascii="Calibri" w:hAnsi="Calibri" w:cs="Calibri"/>
          <w:color w:val="000000"/>
        </w:rPr>
      </w:pPr>
      <w:r w:rsidRPr="005D2695">
        <w:rPr>
          <w:rFonts w:ascii="Calibri" w:hAnsi="Calibri" w:cs="Calibri"/>
          <w:color w:val="000000"/>
        </w:rPr>
        <w:t xml:space="preserve">2. There is reason to suspect an individual may be attempting to abuse the reasonable accommodation/modification/effective communication process to disrupt or harass the program. </w:t>
      </w:r>
    </w:p>
    <w:p w14:paraId="39E4FCE8" w14:textId="77777777" w:rsid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3. The connection between the disability and the accommodation requested is unclear. </w:t>
      </w:r>
    </w:p>
    <w:p w14:paraId="20C71D16" w14:textId="77777777" w:rsidR="009D511B" w:rsidRDefault="009D511B" w:rsidP="005D2695">
      <w:pPr>
        <w:autoSpaceDE w:val="0"/>
        <w:autoSpaceDN w:val="0"/>
        <w:adjustRightInd w:val="0"/>
        <w:spacing w:after="0" w:line="240" w:lineRule="auto"/>
        <w:rPr>
          <w:rFonts w:ascii="Calibri" w:hAnsi="Calibri" w:cs="Calibri"/>
          <w:color w:val="000000"/>
        </w:rPr>
      </w:pPr>
    </w:p>
    <w:p w14:paraId="11B3A671" w14:textId="690D28CA" w:rsidR="009D511B" w:rsidRDefault="00DD42B2" w:rsidP="005D2695">
      <w:pPr>
        <w:autoSpaceDE w:val="0"/>
        <w:autoSpaceDN w:val="0"/>
        <w:adjustRightInd w:val="0"/>
        <w:spacing w:after="0" w:line="240" w:lineRule="auto"/>
        <w:rPr>
          <w:rFonts w:ascii="Calibri" w:hAnsi="Calibri" w:cs="Calibri"/>
          <w:color w:val="000000"/>
        </w:rPr>
      </w:pPr>
      <w:r>
        <w:rPr>
          <w:rFonts w:ascii="Calibri" w:hAnsi="Calibri" w:cs="Calibri"/>
          <w:color w:val="000000"/>
        </w:rPr>
        <w:t>1-202</w:t>
      </w:r>
      <w:r w:rsidR="00373AA7">
        <w:rPr>
          <w:rFonts w:ascii="Calibri" w:hAnsi="Calibri" w:cs="Calibri"/>
          <w:color w:val="000000"/>
        </w:rPr>
        <w:t>3</w:t>
      </w:r>
      <w:r w:rsidR="00C03B8B">
        <w:rPr>
          <w:rFonts w:ascii="Calibri" w:hAnsi="Calibri" w:cs="Calibri"/>
          <w:color w:val="000000"/>
        </w:rPr>
        <w:t>/Reviewed 6-2024</w:t>
      </w:r>
    </w:p>
    <w:p w14:paraId="34050189" w14:textId="77777777" w:rsidR="00937A23" w:rsidRDefault="00937A23" w:rsidP="005D2695">
      <w:pPr>
        <w:autoSpaceDE w:val="0"/>
        <w:autoSpaceDN w:val="0"/>
        <w:adjustRightInd w:val="0"/>
        <w:spacing w:after="0" w:line="240" w:lineRule="auto"/>
        <w:rPr>
          <w:rFonts w:ascii="Calibri" w:hAnsi="Calibri" w:cs="Calibri"/>
          <w:color w:val="000000"/>
        </w:rPr>
      </w:pPr>
    </w:p>
    <w:p w14:paraId="3F18BF5C" w14:textId="0A143D3C" w:rsidR="00937A23" w:rsidRPr="005D2695" w:rsidRDefault="00DD42B2" w:rsidP="005D2695">
      <w:pPr>
        <w:autoSpaceDE w:val="0"/>
        <w:autoSpaceDN w:val="0"/>
        <w:adjustRightInd w:val="0"/>
        <w:spacing w:after="0" w:line="240" w:lineRule="auto"/>
        <w:rPr>
          <w:rFonts w:ascii="Calibri" w:hAnsi="Calibri" w:cs="Calibri"/>
          <w:color w:val="000000"/>
        </w:rPr>
      </w:pPr>
      <w:r>
        <w:rPr>
          <w:rFonts w:ascii="Calibri" w:hAnsi="Calibri" w:cs="Calibri"/>
          <w:noProof/>
          <w:color w:val="000000"/>
        </w:rPr>
        <w:drawing>
          <wp:inline distT="0" distB="0" distL="0" distR="0" wp14:anchorId="457DDDB8" wp14:editId="7C43F04E">
            <wp:extent cx="3124200" cy="193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0649" cy="195920"/>
                    </a:xfrm>
                    <a:prstGeom prst="rect">
                      <a:avLst/>
                    </a:prstGeom>
                  </pic:spPr>
                </pic:pic>
              </a:graphicData>
            </a:graphic>
          </wp:inline>
        </w:drawing>
      </w:r>
    </w:p>
    <w:p w14:paraId="3371F70D" w14:textId="77777777" w:rsidR="005D2695" w:rsidRDefault="005D2695" w:rsidP="002153B4"/>
    <w:p w14:paraId="361F8444" w14:textId="77777777" w:rsidR="005D2695" w:rsidRDefault="005D2695" w:rsidP="002153B4"/>
    <w:p w14:paraId="7221F6AC" w14:textId="77777777" w:rsidR="003027BD" w:rsidRDefault="003027BD">
      <w:r>
        <w:br w:type="page"/>
      </w:r>
    </w:p>
    <w:p w14:paraId="1C0119C0" w14:textId="77777777" w:rsidR="003027BD" w:rsidRDefault="003027BD" w:rsidP="003027BD"/>
    <w:p w14:paraId="71459890" w14:textId="77777777" w:rsidR="003027BD" w:rsidRDefault="003027BD" w:rsidP="003027BD"/>
    <w:p w14:paraId="15FAC6E6" w14:textId="77777777" w:rsidR="003027BD"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72576" behindDoc="0" locked="0" layoutInCell="1" allowOverlap="1" wp14:anchorId="6F8FCC1A" wp14:editId="7A95FC53">
                <wp:simplePos x="0" y="0"/>
                <wp:positionH relativeFrom="column">
                  <wp:posOffset>4848225</wp:posOffset>
                </wp:positionH>
                <wp:positionV relativeFrom="paragraph">
                  <wp:posOffset>-495300</wp:posOffset>
                </wp:positionV>
                <wp:extent cx="1114425" cy="3238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114425" cy="323850"/>
                        </a:xfrm>
                        <a:prstGeom prst="rect">
                          <a:avLst/>
                        </a:prstGeom>
                        <a:solidFill>
                          <a:sysClr val="window" lastClr="FFFFFF"/>
                        </a:solidFill>
                        <a:ln w="6350">
                          <a:solidFill>
                            <a:prstClr val="black"/>
                          </a:solidFill>
                        </a:ln>
                        <a:effectLst/>
                      </wps:spPr>
                      <wps:txbx>
                        <w:txbxContent>
                          <w:p w14:paraId="3715E994" w14:textId="77777777" w:rsidR="003027BD" w:rsidRDefault="003027BD" w:rsidP="003027BD">
                            <w:r>
                              <w:t>Attachment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A5899" id="_x0000_t202" coordsize="21600,21600" o:spt="202" path="m,l,21600r21600,l21600,xe">
                <v:stroke joinstyle="miter"/>
                <v:path gradientshapeok="t" o:connecttype="rect"/>
              </v:shapetype>
              <v:shape id="Text Box 27" o:spid="_x0000_s1026" type="#_x0000_t202" style="position:absolute;margin-left:381.75pt;margin-top:-39pt;width:87.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" fillcolor="window" strokeweight=".5pt">
                <v:textbox>
                  <w:txbxContent>
                    <w:p w:rsidR="003027BD" w:rsidRDefault="003027BD" w:rsidP="003027BD">
                      <w:r>
                        <w:t>Attachment A</w:t>
                      </w:r>
                    </w:p>
                  </w:txbxContent>
                </v:textbox>
              </v:shape>
            </w:pict>
          </mc:Fallback>
        </mc:AlternateContent>
      </w:r>
    </w:p>
    <w:p w14:paraId="50AD1F53" w14:textId="77777777" w:rsidR="003027BD" w:rsidRDefault="003027BD" w:rsidP="003027BD">
      <w:pPr>
        <w:spacing w:after="0" w:line="360" w:lineRule="atLeast"/>
        <w:rPr>
          <w:rFonts w:ascii="Times New Roman" w:eastAsia="Times New Roman" w:hAnsi="Times New Roman" w:cs="Times New Roman"/>
          <w:color w:val="212121"/>
          <w:sz w:val="24"/>
          <w:szCs w:val="24"/>
          <w:lang w:val="en"/>
        </w:rPr>
      </w:pPr>
    </w:p>
    <w:p w14:paraId="1C978EB8"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59264" behindDoc="0" locked="0" layoutInCell="1" allowOverlap="1" wp14:anchorId="66FDF828" wp14:editId="3826080C">
                <wp:simplePos x="0" y="0"/>
                <wp:positionH relativeFrom="column">
                  <wp:posOffset>1562100</wp:posOffset>
                </wp:positionH>
                <wp:positionV relativeFrom="paragraph">
                  <wp:posOffset>38100</wp:posOffset>
                </wp:positionV>
                <wp:extent cx="4400550" cy="13716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6C577C8A"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Access for Individuals Who Are Blind or Have Low Vision</w:t>
                            </w:r>
                          </w:p>
                          <w:p w14:paraId="7351BCF4" w14:textId="77777777" w:rsidR="003027BD" w:rsidRDefault="003027BD" w:rsidP="003027BD">
                            <w:pPr>
                              <w:rPr>
                                <w:rFonts w:ascii="Times New Roman" w:eastAsia="Times New Roman" w:hAnsi="Times New Roman" w:cs="Times New Roman"/>
                                <w:color w:val="212121"/>
                                <w:sz w:val="24"/>
                                <w:szCs w:val="24"/>
                                <w:lang w:val="en"/>
                              </w:rPr>
                            </w:pPr>
                          </w:p>
                          <w:p w14:paraId="21CAE28A" w14:textId="77777777" w:rsidR="003027BD" w:rsidRDefault="003027BD" w:rsidP="003027BD">
                            <w:r w:rsidRPr="00407A65">
                              <w:rPr>
                                <w:rFonts w:ascii="Times New Roman" w:eastAsia="Times New Roman" w:hAnsi="Times New Roman" w:cs="Times New Roman"/>
                                <w:color w:val="212121"/>
                                <w:sz w:val="24"/>
                                <w:szCs w:val="24"/>
                                <w:lang w:val="en"/>
                              </w:rPr>
                              <w:t>This access symbol indicates access for individuals who lack either partial or complete visual ability</w:t>
                            </w:r>
                            <w:r>
                              <w:rPr>
                                <w:rFonts w:ascii="Times New Roman" w:eastAsia="Times New Roman" w:hAnsi="Times New Roman" w:cs="Times New Roman"/>
                                <w:color w:val="212121"/>
                                <w:sz w:val="24"/>
                                <w:szCs w:val="24"/>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5AC80" id="Text Box 14" o:spid="_x0000_s1027" type="#_x0000_t202" style="position:absolute;margin-left:123pt;margin-top:3pt;width:346.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Access for Individuals Who Are Blind or Have Low Vision</w:t>
                      </w:r>
                    </w:p>
                    <w:p w:rsidR="003027BD" w:rsidRDefault="003027BD" w:rsidP="003027BD">
                      <w:pPr>
                        <w:rPr>
                          <w:rFonts w:ascii="Times New Roman" w:eastAsia="Times New Roman" w:hAnsi="Times New Roman" w:cs="Times New Roman"/>
                          <w:color w:val="212121"/>
                          <w:sz w:val="24"/>
                          <w:szCs w:val="24"/>
                          <w:lang w:val="en"/>
                        </w:rPr>
                      </w:pPr>
                    </w:p>
                    <w:p w:rsidR="003027BD" w:rsidRDefault="003027BD" w:rsidP="003027BD">
                      <w:r w:rsidRPr="00407A65">
                        <w:rPr>
                          <w:rFonts w:ascii="Times New Roman" w:eastAsia="Times New Roman" w:hAnsi="Times New Roman" w:cs="Times New Roman"/>
                          <w:color w:val="212121"/>
                          <w:sz w:val="24"/>
                          <w:szCs w:val="24"/>
                          <w:lang w:val="en"/>
                        </w:rPr>
                        <w:t>This access symbol indicates access for individuals who lack either partial or complete visual ability</w:t>
                      </w:r>
                      <w:r>
                        <w:rPr>
                          <w:rFonts w:ascii="Times New Roman" w:eastAsia="Times New Roman" w:hAnsi="Times New Roman" w:cs="Times New Roman"/>
                          <w:color w:val="212121"/>
                          <w:sz w:val="24"/>
                          <w:szCs w:val="24"/>
                          <w:lang w:val="en"/>
                        </w:rPr>
                        <w:t>.</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260F9552" wp14:editId="3EE01FEA">
            <wp:extent cx="1428750" cy="1428750"/>
            <wp:effectExtent l="0" t="0" r="0" b="0"/>
            <wp:docPr id="1" name="Picture 1" descr="https://www.disability-benefits-help.org/sites/default/files/images/symbols/bl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sability-benefits-help.org/sites/default/files/images/symbols/bli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71552" behindDoc="0" locked="0" layoutInCell="1" allowOverlap="1" wp14:anchorId="37352588" wp14:editId="0CED9DDD">
                <wp:simplePos x="0" y="0"/>
                <wp:positionH relativeFrom="column">
                  <wp:posOffset>114300</wp:posOffset>
                </wp:positionH>
                <wp:positionV relativeFrom="paragraph">
                  <wp:posOffset>-581025</wp:posOffset>
                </wp:positionV>
                <wp:extent cx="5848350" cy="3905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5848350" cy="390525"/>
                        </a:xfrm>
                        <a:prstGeom prst="rect">
                          <a:avLst/>
                        </a:prstGeom>
                        <a:solidFill>
                          <a:sysClr val="window" lastClr="FFFFFF"/>
                        </a:solidFill>
                        <a:ln w="6350">
                          <a:noFill/>
                        </a:ln>
                        <a:effectLst/>
                      </wps:spPr>
                      <wps:txbx>
                        <w:txbxContent>
                          <w:p w14:paraId="5D39BA07" w14:textId="77777777" w:rsidR="003027BD" w:rsidRPr="00C62573" w:rsidRDefault="003027BD" w:rsidP="003027BD">
                            <w:pPr>
                              <w:jc w:val="center"/>
                              <w:rPr>
                                <w:b/>
                                <w:sz w:val="32"/>
                                <w:szCs w:val="32"/>
                              </w:rPr>
                            </w:pPr>
                            <w:r w:rsidRPr="00C62573">
                              <w:rPr>
                                <w:b/>
                                <w:sz w:val="32"/>
                                <w:szCs w:val="32"/>
                              </w:rPr>
                              <w:t>Auxiliary Aids or Services</w:t>
                            </w:r>
                          </w:p>
                          <w:p w14:paraId="0AA28546" w14:textId="77777777" w:rsidR="003027BD" w:rsidRDefault="003027BD" w:rsidP="003027BD"/>
                          <w:p w14:paraId="17DF8308" w14:textId="77777777" w:rsidR="003027BD" w:rsidRDefault="003027BD" w:rsidP="003027BD"/>
                          <w:p w14:paraId="74B29103" w14:textId="77777777" w:rsidR="003027BD" w:rsidRDefault="003027BD" w:rsidP="003027BD"/>
                          <w:p w14:paraId="01720865" w14:textId="77777777" w:rsidR="003027BD" w:rsidRDefault="003027BD" w:rsidP="003027BD"/>
                          <w:p w14:paraId="0EB8B82D" w14:textId="77777777" w:rsidR="003027BD" w:rsidRDefault="003027BD" w:rsidP="003027BD"/>
                          <w:p w14:paraId="5F7E53A3" w14:textId="77777777" w:rsidR="003027BD" w:rsidRDefault="003027BD" w:rsidP="00302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E6CA0F" id="Text Box 26" o:spid="_x0000_s1028" type="#_x0000_t202" style="position:absolute;margin-left:9pt;margin-top:-45.75pt;width:460.5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" fillcolor="window" stroked="f" strokeweight=".5pt">
                <v:textbox>
                  <w:txbxContent>
                    <w:p w:rsidR="003027BD" w:rsidRPr="00C62573" w:rsidRDefault="003027BD" w:rsidP="003027BD">
                      <w:pPr>
                        <w:jc w:val="center"/>
                        <w:rPr>
                          <w:b/>
                          <w:sz w:val="32"/>
                          <w:szCs w:val="32"/>
                        </w:rPr>
                      </w:pPr>
                      <w:r w:rsidRPr="00C62573">
                        <w:rPr>
                          <w:b/>
                          <w:sz w:val="32"/>
                          <w:szCs w:val="32"/>
                        </w:rPr>
                        <w:t>Auxiliary Aids or Services</w:t>
                      </w:r>
                    </w:p>
                    <w:p w:rsidR="003027BD" w:rsidRDefault="003027BD" w:rsidP="003027BD"/>
                    <w:p w:rsidR="003027BD" w:rsidRDefault="003027BD" w:rsidP="003027BD"/>
                    <w:p w:rsidR="003027BD" w:rsidRDefault="003027BD" w:rsidP="003027BD"/>
                    <w:p w:rsidR="003027BD" w:rsidRDefault="003027BD" w:rsidP="003027BD"/>
                    <w:p w:rsidR="003027BD" w:rsidRDefault="003027BD" w:rsidP="003027BD"/>
                    <w:p w:rsidR="003027BD" w:rsidRDefault="003027BD" w:rsidP="003027BD"/>
                  </w:txbxContent>
                </v:textbox>
              </v:shape>
            </w:pict>
          </mc:Fallback>
        </mc:AlternateContent>
      </w:r>
    </w:p>
    <w:p w14:paraId="7D4ADAF8" w14:textId="77777777" w:rsidR="003027BD" w:rsidRDefault="003027BD" w:rsidP="003027BD">
      <w:pPr>
        <w:spacing w:after="0" w:line="360" w:lineRule="atLeast"/>
      </w:pPr>
      <w:r w:rsidRPr="00407A65">
        <w:rPr>
          <w:rFonts w:ascii="Times New Roman" w:eastAsia="Times New Roman" w:hAnsi="Times New Roman" w:cs="Times New Roman"/>
          <w:color w:val="212121"/>
          <w:sz w:val="24"/>
          <w:szCs w:val="24"/>
          <w:lang w:val="en"/>
        </w:rPr>
        <w:t xml:space="preserve">. </w:t>
      </w:r>
    </w:p>
    <w:p w14:paraId="3BBF49CA"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0288" behindDoc="0" locked="0" layoutInCell="1" allowOverlap="1" wp14:anchorId="12CDD764" wp14:editId="7DCCE254">
                <wp:simplePos x="0" y="0"/>
                <wp:positionH relativeFrom="column">
                  <wp:posOffset>1562100</wp:posOffset>
                </wp:positionH>
                <wp:positionV relativeFrom="paragraph">
                  <wp:posOffset>704215</wp:posOffset>
                </wp:positionV>
                <wp:extent cx="4400550" cy="1371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2FABB668"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Symbol of Wheelchair Accessibility</w:t>
                            </w:r>
                          </w:p>
                          <w:p w14:paraId="69817D6F" w14:textId="77777777" w:rsidR="003027BD" w:rsidRDefault="003027BD" w:rsidP="003027BD">
                            <w:pPr>
                              <w:rPr>
                                <w:rFonts w:ascii="Times New Roman" w:eastAsia="Times New Roman" w:hAnsi="Times New Roman" w:cs="Times New Roman"/>
                                <w:color w:val="212121"/>
                                <w:sz w:val="24"/>
                                <w:szCs w:val="24"/>
                                <w:lang w:val="en"/>
                              </w:rPr>
                            </w:pPr>
                          </w:p>
                          <w:p w14:paraId="27B5FA5F" w14:textId="77777777" w:rsidR="003027BD" w:rsidRDefault="003027BD" w:rsidP="003027BD">
                            <w:r>
                              <w:rPr>
                                <w:rFonts w:ascii="Times New Roman" w:eastAsia="Times New Roman" w:hAnsi="Times New Roman" w:cs="Times New Roman"/>
                                <w:color w:val="212121"/>
                                <w:sz w:val="24"/>
                                <w:szCs w:val="24"/>
                                <w:lang w:val="en"/>
                              </w:rPr>
                              <w:t>T</w:t>
                            </w:r>
                            <w:r w:rsidRPr="00407A65">
                              <w:rPr>
                                <w:rFonts w:ascii="Times New Roman" w:eastAsia="Times New Roman" w:hAnsi="Times New Roman" w:cs="Times New Roman"/>
                                <w:color w:val="212121"/>
                                <w:sz w:val="24"/>
                                <w:szCs w:val="24"/>
                                <w:lang w:val="en"/>
                              </w:rPr>
                              <w:t>his sign or symbol signifies access for individuals whose mobility is limited</w:t>
                            </w:r>
                            <w:r>
                              <w:rPr>
                                <w:rFonts w:ascii="Times New Roman" w:eastAsia="Times New Roman" w:hAnsi="Times New Roman" w:cs="Times New Roman"/>
                                <w:color w:val="212121"/>
                                <w:sz w:val="24"/>
                                <w:szCs w:val="24"/>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0785A" id="Text Box 15" o:spid="_x0000_s1029" type="#_x0000_t202" style="position:absolute;margin-left:123pt;margin-top:55.45pt;width:346.5pt;height:1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Symbol of Wheelchair Accessibility</w:t>
                      </w:r>
                    </w:p>
                    <w:p w:rsidR="003027BD" w:rsidRDefault="003027BD" w:rsidP="003027BD">
                      <w:pPr>
                        <w:rPr>
                          <w:rFonts w:ascii="Times New Roman" w:eastAsia="Times New Roman" w:hAnsi="Times New Roman" w:cs="Times New Roman"/>
                          <w:color w:val="212121"/>
                          <w:sz w:val="24"/>
                          <w:szCs w:val="24"/>
                          <w:lang w:val="en"/>
                        </w:rPr>
                      </w:pPr>
                    </w:p>
                    <w:p w:rsidR="003027BD" w:rsidRDefault="003027BD" w:rsidP="003027BD">
                      <w:r>
                        <w:rPr>
                          <w:rFonts w:ascii="Times New Roman" w:eastAsia="Times New Roman" w:hAnsi="Times New Roman" w:cs="Times New Roman"/>
                          <w:color w:val="212121"/>
                          <w:sz w:val="24"/>
                          <w:szCs w:val="24"/>
                          <w:lang w:val="en"/>
                        </w:rPr>
                        <w:t>T</w:t>
                      </w:r>
                      <w:r w:rsidRPr="00407A65">
                        <w:rPr>
                          <w:rFonts w:ascii="Times New Roman" w:eastAsia="Times New Roman" w:hAnsi="Times New Roman" w:cs="Times New Roman"/>
                          <w:color w:val="212121"/>
                          <w:sz w:val="24"/>
                          <w:szCs w:val="24"/>
                          <w:lang w:val="en"/>
                        </w:rPr>
                        <w:t>his sign or symbol signifies access for individuals whose mobility is limited</w:t>
                      </w:r>
                      <w:r>
                        <w:rPr>
                          <w:rFonts w:ascii="Times New Roman" w:eastAsia="Times New Roman" w:hAnsi="Times New Roman" w:cs="Times New Roman"/>
                          <w:color w:val="212121"/>
                          <w:sz w:val="24"/>
                          <w:szCs w:val="24"/>
                          <w:lang w:val="en"/>
                        </w:rPr>
                        <w:t>.</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3813A9E6" wp14:editId="6569C048">
            <wp:extent cx="1428750" cy="1428750"/>
            <wp:effectExtent l="0" t="0" r="0" b="0"/>
            <wp:docPr id="2" name="Picture 2" descr="https://www.disability-benefits-help.org/sites/default/files/images/symbols/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isability-benefits-help.org/sites/default/files/images/symbols/wheelchai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47EA13A" w14:textId="77777777" w:rsidR="003027BD" w:rsidRDefault="003027BD" w:rsidP="003027BD">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1312" behindDoc="0" locked="0" layoutInCell="1" allowOverlap="1" wp14:anchorId="2502814B" wp14:editId="6C26ECBD">
                <wp:simplePos x="0" y="0"/>
                <wp:positionH relativeFrom="column">
                  <wp:posOffset>1562100</wp:posOffset>
                </wp:positionH>
                <wp:positionV relativeFrom="paragraph">
                  <wp:posOffset>1600835</wp:posOffset>
                </wp:positionV>
                <wp:extent cx="4400550" cy="1371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02028BEA"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Audio Description</w:t>
                            </w:r>
                          </w:p>
                          <w:p w14:paraId="36BE2ECE" w14:textId="77777777" w:rsidR="003027BD" w:rsidRDefault="003027BD" w:rsidP="003027BD">
                            <w:pPr>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This symbol is of great use to individuals who are visually impaired.</w:t>
                            </w:r>
                          </w:p>
                          <w:p w14:paraId="3916616A" w14:textId="77777777" w:rsidR="003027BD" w:rsidRPr="00407A65" w:rsidRDefault="003027BD" w:rsidP="003027BD">
                            <w:pPr>
                              <w:spacing w:after="0" w:line="240" w:lineRule="auto"/>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With the use of headphones or a surround-sound stereo, the concerned individual can listen to detailed audio commentary or narration of the visual production, as rendered by a trained audio describer.</w:t>
                            </w:r>
                          </w:p>
                          <w:p w14:paraId="2AA4026A"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27DF3" id="Text Box 16" o:spid="_x0000_s1030" type="#_x0000_t202" style="position:absolute;margin-left:123pt;margin-top:126.05pt;width:346.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Audio Description</w:t>
                      </w:r>
                    </w:p>
                    <w:p w:rsidR="003027BD" w:rsidRDefault="003027BD" w:rsidP="003027BD">
                      <w:pPr>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This symbol is of great use to individuals who are visually impaired.</w:t>
                      </w:r>
                    </w:p>
                    <w:p w:rsidR="003027BD" w:rsidRPr="00407A65" w:rsidRDefault="003027BD" w:rsidP="003027BD">
                      <w:pPr>
                        <w:spacing w:after="0" w:line="240" w:lineRule="auto"/>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With the use of headphones or a surround-sound stereo, the concerned individual can listen to detailed audio commentary or narration of the visual production, as rendered by a trained audio describer.</w:t>
                      </w:r>
                    </w:p>
                    <w:p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2C550E57" wp14:editId="5613E6DC">
            <wp:extent cx="1428750" cy="1428750"/>
            <wp:effectExtent l="0" t="0" r="0" b="0"/>
            <wp:docPr id="3" name="Picture 3" descr="https://www.disability-benefits-help.org/sites/default/files/images/symbols/accessi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isability-benefits-help.org/sites/default/files/images/symbols/accessib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8FBF58C"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noProof/>
          <w:color w:val="212121"/>
          <w:sz w:val="24"/>
          <w:szCs w:val="24"/>
        </w:rPr>
        <w:drawing>
          <wp:inline distT="0" distB="0" distL="0" distR="0" wp14:anchorId="548C7C28" wp14:editId="2C83FC80">
            <wp:extent cx="1428750" cy="1428750"/>
            <wp:effectExtent l="0" t="0" r="0" b="0"/>
            <wp:docPr id="4" name="Picture 4" descr="https://www.disability-benefits-help.org/sites/default/files/images/symbols/audiodescri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isability-benefits-help.org/sites/default/files/images/symbols/audiodescrip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5080700"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00170AD"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w:lastRenderedPageBreak/>
        <mc:AlternateContent>
          <mc:Choice Requires="wps">
            <w:drawing>
              <wp:anchor distT="0" distB="0" distL="114300" distR="114300" simplePos="0" relativeHeight="251662336" behindDoc="0" locked="0" layoutInCell="1" allowOverlap="1" wp14:anchorId="5E7A788A" wp14:editId="1B6F2F42">
                <wp:simplePos x="0" y="0"/>
                <wp:positionH relativeFrom="column">
                  <wp:posOffset>1562100</wp:posOffset>
                </wp:positionH>
                <wp:positionV relativeFrom="paragraph">
                  <wp:posOffset>66040</wp:posOffset>
                </wp:positionV>
                <wp:extent cx="4400550" cy="1371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45591586"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Telephone Typewriter</w:t>
                            </w:r>
                          </w:p>
                          <w:p w14:paraId="059B8B07" w14:textId="77777777" w:rsidR="003027BD" w:rsidRPr="00407A65" w:rsidRDefault="003027BD" w:rsidP="003027BD">
                            <w:pPr>
                              <w:spacing w:after="0" w:line="240" w:lineRule="auto"/>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This symbol has several titles, including Telephone Typewriter (TTY), Text Telephone (TT), or Telecommunications Device for the Deaf (TDD). The symbol signifies the availability of a nearby device that could aid interactions and conversations between two individuals, one or both of whom is speech- or hearing-impaired.</w:t>
                            </w:r>
                          </w:p>
                          <w:p w14:paraId="3B313AC0"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26447" id="Text Box 17" o:spid="_x0000_s1031" type="#_x0000_t202" style="position:absolute;margin-left:123pt;margin-top:5.2pt;width:346.5pt;height:1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Telephone Typewriter</w:t>
                      </w:r>
                    </w:p>
                    <w:p w:rsidR="003027BD" w:rsidRPr="00407A65" w:rsidRDefault="003027BD" w:rsidP="003027BD">
                      <w:pPr>
                        <w:spacing w:after="0" w:line="240" w:lineRule="auto"/>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This symbol has several titles, including Telephone Typewriter (TTY), Text Telephone (TT), or Telecommunications Device for the Deaf (TDD). The symbol signifies the availability of a nearby device that could aid interactions and conversations between two individuals, one or both of whom is speech- or hearing-impaired.</w:t>
                      </w:r>
                    </w:p>
                    <w:p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1374CAC0" wp14:editId="0292DE14">
            <wp:extent cx="1428750" cy="1428750"/>
            <wp:effectExtent l="0" t="0" r="0" b="0"/>
            <wp:docPr id="5" name="Picture 5" descr="https://www.disability-benefits-help.org/sites/default/files/images/symbols/t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isability-benefits-help.org/sites/default/files/images/symbols/tt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24C896B"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2D40AF48"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259115BB"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3360" behindDoc="0" locked="0" layoutInCell="1" allowOverlap="1" wp14:anchorId="575E4CD4" wp14:editId="57B63742">
                <wp:simplePos x="0" y="0"/>
                <wp:positionH relativeFrom="column">
                  <wp:posOffset>1552575</wp:posOffset>
                </wp:positionH>
                <wp:positionV relativeFrom="paragraph">
                  <wp:posOffset>27940</wp:posOffset>
                </wp:positionV>
                <wp:extent cx="4400550" cy="13716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3B132508" w14:textId="77777777"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Volume Control Telephone</w:t>
                            </w:r>
                          </w:p>
                          <w:p w14:paraId="68808323"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2533D0C0" w14:textId="77777777"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This symbol indicates the availability of a telephone with adjustable handset volumes or the ability to amplify sound. It is primarily of use to individuals with hearing impairments.</w:t>
                            </w:r>
                          </w:p>
                          <w:p w14:paraId="4FDC12F7"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C4C93" id="Text Box 18" o:spid="_x0000_s1032" type="#_x0000_t202" style="position:absolute;margin-left:122.25pt;margin-top:2.2pt;width:346.5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" fillcolor="window" strokeweight=".5pt">
                <v:textbox>
                  <w:txbxContent>
                    <w:p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Volume Control Telephone</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This symbol indicates the availability of a telephone with adjustable handset volumes or the ability to amplify sound. It is primarily of use to individuals with hearing impairments.</w:t>
                      </w:r>
                    </w:p>
                    <w:p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0472D272" wp14:editId="44000F5E">
            <wp:extent cx="1428750" cy="1428750"/>
            <wp:effectExtent l="0" t="0" r="0" b="0"/>
            <wp:docPr id="6" name="Picture 6" descr="https://www.disability-benefits-help.org/sites/default/files/images/symbols/volu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isability-benefits-help.org/sites/default/files/images/symbols/volum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9FB5FBB"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4B9456A2"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4384" behindDoc="0" locked="0" layoutInCell="1" allowOverlap="1" wp14:anchorId="515A6C94" wp14:editId="15044508">
                <wp:simplePos x="0" y="0"/>
                <wp:positionH relativeFrom="column">
                  <wp:posOffset>1552575</wp:posOffset>
                </wp:positionH>
                <wp:positionV relativeFrom="paragraph">
                  <wp:posOffset>57150</wp:posOffset>
                </wp:positionV>
                <wp:extent cx="4400550" cy="13716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006F6334" w14:textId="77777777"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Assistive Listening Systems</w:t>
                            </w:r>
                          </w:p>
                          <w:p w14:paraId="4C3D7418"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6C9B8B05" w14:textId="77777777"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 xml:space="preserve">This image is a symbol of an assistive listening system. These systems help transmit sounds to audibly impaired individuals through the use of headsets or hearing aids, and may include infrared systems, loop systems, and FM systems.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082009" id="Text Box 19" o:spid="_x0000_s1033" type="#_x0000_t202" style="position:absolute;margin-left:122.25pt;margin-top:4.5pt;width:346.5pt;height:10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" fillcolor="window" strokeweight=".5pt">
                <v:textbox>
                  <w:txbxContent>
                    <w:p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Assistive Listening Systems</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 xml:space="preserve">This image is a symbol of an assistive listening system. These systems help transmit sounds to audibly impaired individuals </w:t>
                      </w:r>
                      <w:proofErr w:type="gramStart"/>
                      <w:r w:rsidRPr="00407A65">
                        <w:rPr>
                          <w:rFonts w:ascii="Times New Roman" w:eastAsia="Times New Roman" w:hAnsi="Times New Roman" w:cs="Times New Roman"/>
                          <w:color w:val="212121"/>
                          <w:lang w:val="en"/>
                        </w:rPr>
                        <w:t>through the use of</w:t>
                      </w:r>
                      <w:proofErr w:type="gramEnd"/>
                      <w:r w:rsidRPr="00407A65">
                        <w:rPr>
                          <w:rFonts w:ascii="Times New Roman" w:eastAsia="Times New Roman" w:hAnsi="Times New Roman" w:cs="Times New Roman"/>
                          <w:color w:val="212121"/>
                          <w:lang w:val="en"/>
                        </w:rPr>
                        <w:t xml:space="preserve"> headsets or hearing aids, and may include infrared systems, loop systems, and FM systems. </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5FD90086" wp14:editId="22F5EC7F">
            <wp:extent cx="1428750" cy="1428750"/>
            <wp:effectExtent l="0" t="0" r="0" b="0"/>
            <wp:docPr id="7" name="Picture 7" descr="https://www.disability-benefits-help.org/sites/default/files/images/symbols/assistivelist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isability-benefits-help.org/sites/default/files/images/symbols/assistivelistenin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4CC6C8E"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w:t>
      </w:r>
    </w:p>
    <w:p w14:paraId="016D460D"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5408" behindDoc="0" locked="0" layoutInCell="1" allowOverlap="1" wp14:anchorId="4F7E997B" wp14:editId="46D2D940">
                <wp:simplePos x="0" y="0"/>
                <wp:positionH relativeFrom="column">
                  <wp:posOffset>1552575</wp:posOffset>
                </wp:positionH>
                <wp:positionV relativeFrom="paragraph">
                  <wp:posOffset>56515</wp:posOffset>
                </wp:positionV>
                <wp:extent cx="4400550" cy="13716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45326F47"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Sign Language Interpretation</w:t>
                            </w:r>
                          </w:p>
                          <w:p w14:paraId="3AE3CE4F"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p w14:paraId="506E8C88" w14:textId="77777777"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symbol indicates the availability of an interpreter at the venue who could help the audibly impaired to understand the proceedings by interpreting the proceeding into sign language.</w:t>
                            </w:r>
                          </w:p>
                          <w:p w14:paraId="3C122376" w14:textId="77777777" w:rsidR="003027BD" w:rsidRPr="0058785F" w:rsidRDefault="003027BD" w:rsidP="003027BD">
                            <w:pPr>
                              <w:spacing w:after="0" w:line="240" w:lineRule="auto"/>
                              <w:rPr>
                                <w:rFonts w:ascii="Times New Roman" w:eastAsia="Times New Roman" w:hAnsi="Times New Roman" w:cs="Times New Roman"/>
                                <w:color w:val="212121"/>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8646A" id="Text Box 20" o:spid="_x0000_s1034" type="#_x0000_t202" style="position:absolute;margin-left:122.25pt;margin-top:4.45pt;width:346.5pt;height:1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Sign Language Interpretation</w:t>
                      </w:r>
                    </w:p>
                    <w:p w:rsidR="003027BD" w:rsidRDefault="003027BD" w:rsidP="003027BD">
                      <w:pPr>
                        <w:spacing w:after="0" w:line="240" w:lineRule="auto"/>
                        <w:rPr>
                          <w:rFonts w:ascii="Times New Roman" w:eastAsia="Times New Roman" w:hAnsi="Times New Roman" w:cs="Times New Roman"/>
                          <w:color w:val="212121"/>
                          <w:sz w:val="24"/>
                          <w:szCs w:val="24"/>
                          <w:lang w:val="en"/>
                        </w:rPr>
                      </w:pPr>
                    </w:p>
                    <w:p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symbol indicates the availability of an interpreter at the venue who could help the audibly impaired to understand the proceedings by interpreting the proceeding into sign language.</w:t>
                      </w:r>
                    </w:p>
                    <w:p w:rsidR="003027BD" w:rsidRPr="0058785F" w:rsidRDefault="003027BD" w:rsidP="003027BD">
                      <w:pPr>
                        <w:spacing w:after="0" w:line="240" w:lineRule="auto"/>
                        <w:rPr>
                          <w:rFonts w:ascii="Times New Roman" w:eastAsia="Times New Roman" w:hAnsi="Times New Roman" w:cs="Times New Roman"/>
                          <w:color w:val="212121"/>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21E556BA" wp14:editId="763CD550">
            <wp:extent cx="1428750" cy="1428750"/>
            <wp:effectExtent l="0" t="0" r="0" b="0"/>
            <wp:docPr id="8" name="Picture 8" descr="https://www.disability-benefits-help.org/sites/default/files/images/symbols/signlangu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isability-benefits-help.org/sites/default/files/images/symbols/signlangu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825189E"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222E5293"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6432" behindDoc="0" locked="0" layoutInCell="1" allowOverlap="1" wp14:anchorId="16D063AA" wp14:editId="538C1F23">
                <wp:simplePos x="0" y="0"/>
                <wp:positionH relativeFrom="column">
                  <wp:posOffset>1552575</wp:posOffset>
                </wp:positionH>
                <wp:positionV relativeFrom="paragraph">
                  <wp:posOffset>27940</wp:posOffset>
                </wp:positionV>
                <wp:extent cx="4400550" cy="13716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2508BC85"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58785F">
                              <w:rPr>
                                <w:rFonts w:ascii="Times New Roman" w:eastAsia="Times New Roman" w:hAnsi="Times New Roman" w:cs="Times New Roman"/>
                                <w:b/>
                                <w:bCs/>
                                <w:color w:val="212121"/>
                                <w:sz w:val="24"/>
                                <w:szCs w:val="24"/>
                                <w:lang w:val="en"/>
                              </w:rPr>
                              <w:t>A</w:t>
                            </w:r>
                            <w:r w:rsidRPr="00407A65">
                              <w:rPr>
                                <w:rFonts w:ascii="Times New Roman" w:eastAsia="Times New Roman" w:hAnsi="Times New Roman" w:cs="Times New Roman"/>
                                <w:b/>
                                <w:bCs/>
                                <w:color w:val="212121"/>
                                <w:sz w:val="24"/>
                                <w:szCs w:val="24"/>
                                <w:lang w:val="en"/>
                              </w:rPr>
                              <w:t>ccessible Print</w:t>
                            </w:r>
                          </w:p>
                          <w:p w14:paraId="5B34F8E1"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p w14:paraId="1A3CC348" w14:textId="77777777"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This access symbol, which reads “Large Print,” identifies that a printed copy of the text is also available to be printed with a font size of 18 or higher. In addition to the larger print, the fonts used for the accessible print will be eithe</w:t>
                            </w:r>
                            <w:r w:rsidRPr="0058785F">
                              <w:rPr>
                                <w:rFonts w:ascii="Times New Roman" w:eastAsia="Times New Roman" w:hAnsi="Times New Roman" w:cs="Times New Roman"/>
                                <w:color w:val="212121"/>
                                <w:lang w:val="en"/>
                              </w:rPr>
                              <w:t xml:space="preserve">r sans serif or modified serif.  </w:t>
                            </w:r>
                            <w:r w:rsidRPr="00407A65">
                              <w:rPr>
                                <w:rFonts w:ascii="Times New Roman" w:eastAsia="Times New Roman" w:hAnsi="Times New Roman" w:cs="Times New Roman"/>
                                <w:color w:val="212121"/>
                                <w:lang w:val="en"/>
                              </w:rPr>
                              <w:t>In addition, the material will be printed with a high contrast between the text and the background.</w:t>
                            </w:r>
                          </w:p>
                          <w:p w14:paraId="281C5815" w14:textId="77777777" w:rsidR="003027BD" w:rsidRPr="0058785F" w:rsidRDefault="003027BD" w:rsidP="003027BD">
                            <w:pPr>
                              <w:spacing w:after="0" w:line="240" w:lineRule="auto"/>
                              <w:rPr>
                                <w:rFonts w:ascii="Times New Roman" w:eastAsia="Times New Roman" w:hAnsi="Times New Roman" w:cs="Times New Roman"/>
                                <w:color w:val="212121"/>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CFE43" id="Text Box 21" o:spid="_x0000_s1035" type="#_x0000_t202" style="position:absolute;margin-left:122.25pt;margin-top:2.2pt;width:346.5pt;height:1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58785F">
                        <w:rPr>
                          <w:rFonts w:ascii="Times New Roman" w:eastAsia="Times New Roman" w:hAnsi="Times New Roman" w:cs="Times New Roman"/>
                          <w:b/>
                          <w:bCs/>
                          <w:color w:val="212121"/>
                          <w:sz w:val="24"/>
                          <w:szCs w:val="24"/>
                          <w:lang w:val="en"/>
                        </w:rPr>
                        <w:t>A</w:t>
                      </w:r>
                      <w:r w:rsidRPr="00407A65">
                        <w:rPr>
                          <w:rFonts w:ascii="Times New Roman" w:eastAsia="Times New Roman" w:hAnsi="Times New Roman" w:cs="Times New Roman"/>
                          <w:b/>
                          <w:bCs/>
                          <w:color w:val="212121"/>
                          <w:sz w:val="24"/>
                          <w:szCs w:val="24"/>
                          <w:lang w:val="en"/>
                        </w:rPr>
                        <w:t>ccessible Print</w:t>
                      </w:r>
                    </w:p>
                    <w:p w:rsidR="003027BD" w:rsidRDefault="003027BD" w:rsidP="003027BD">
                      <w:pPr>
                        <w:spacing w:after="0" w:line="240" w:lineRule="auto"/>
                        <w:rPr>
                          <w:rFonts w:ascii="Times New Roman" w:eastAsia="Times New Roman" w:hAnsi="Times New Roman" w:cs="Times New Roman"/>
                          <w:color w:val="212121"/>
                          <w:sz w:val="24"/>
                          <w:szCs w:val="24"/>
                          <w:lang w:val="en"/>
                        </w:rPr>
                      </w:pPr>
                    </w:p>
                    <w:p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This access symbol, which reads “Large Print,” identifies that a printed copy of the text is also available to be printed with a font size of 18 or higher. In addition to the larger print, the fonts used for the accessible print will be eithe</w:t>
                      </w:r>
                      <w:r w:rsidRPr="0058785F">
                        <w:rPr>
                          <w:rFonts w:ascii="Times New Roman" w:eastAsia="Times New Roman" w:hAnsi="Times New Roman" w:cs="Times New Roman"/>
                          <w:color w:val="212121"/>
                          <w:lang w:val="en"/>
                        </w:rPr>
                        <w:t xml:space="preserve">r sans serif or modified serif.  </w:t>
                      </w:r>
                      <w:r w:rsidRPr="00407A65">
                        <w:rPr>
                          <w:rFonts w:ascii="Times New Roman" w:eastAsia="Times New Roman" w:hAnsi="Times New Roman" w:cs="Times New Roman"/>
                          <w:color w:val="212121"/>
                          <w:lang w:val="en"/>
                        </w:rPr>
                        <w:t>In addition, the material will be printed with a high contrast between the text and the background.</w:t>
                      </w:r>
                    </w:p>
                    <w:p w:rsidR="003027BD" w:rsidRPr="0058785F" w:rsidRDefault="003027BD" w:rsidP="003027BD">
                      <w:pPr>
                        <w:spacing w:after="0" w:line="240" w:lineRule="auto"/>
                        <w:rPr>
                          <w:rFonts w:ascii="Times New Roman" w:eastAsia="Times New Roman" w:hAnsi="Times New Roman" w:cs="Times New Roman"/>
                          <w:color w:val="212121"/>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41936C43" wp14:editId="4FAD2B6B">
            <wp:extent cx="1428750" cy="1428750"/>
            <wp:effectExtent l="0" t="0" r="0" b="0"/>
            <wp:docPr id="9" name="Picture 9" descr="https://www.disability-benefits-help.org/sites/default/files/images/symbols/large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isability-benefits-help.org/sites/default/files/images/symbols/largeprin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62282EE"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p>
    <w:p w14:paraId="5505C0C6"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8C13D60"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085C76BA"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E4371CB"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C7169BD"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05F24E35"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3BAEF2DD"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41A7D72F"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EF70A2D"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7456" behindDoc="0" locked="0" layoutInCell="1" allowOverlap="1" wp14:anchorId="416782FC" wp14:editId="3B18D297">
                <wp:simplePos x="0" y="0"/>
                <wp:positionH relativeFrom="column">
                  <wp:posOffset>1524000</wp:posOffset>
                </wp:positionH>
                <wp:positionV relativeFrom="paragraph">
                  <wp:posOffset>56515</wp:posOffset>
                </wp:positionV>
                <wp:extent cx="4400550" cy="13716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5E13A10A" w14:textId="77777777"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Information Symbol</w:t>
                            </w:r>
                          </w:p>
                          <w:p w14:paraId="3215DC18"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0BA947EF" w14:textId="77777777"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Information Symbol indicates the availability of required information that is specific to the location where it the symbol is found. For instance, the information symbol might lead the way to other accessibilities, including large print texts, audio devices, recorded material for visual interpretation, sign interpretation, and guided tours.</w:t>
                            </w:r>
                          </w:p>
                          <w:p w14:paraId="78394CAD" w14:textId="77777777" w:rsidR="003027BD" w:rsidRPr="0058785F" w:rsidRDefault="003027BD" w:rsidP="003027BD">
                            <w:pPr>
                              <w:spacing w:after="0" w:line="240" w:lineRule="auto"/>
                              <w:rPr>
                                <w:rFonts w:ascii="Times New Roman" w:eastAsia="Times New Roman" w:hAnsi="Times New Roman" w:cs="Times New Roman"/>
                                <w:color w:val="212121"/>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681B6" id="Text Box 22" o:spid="_x0000_s1036" type="#_x0000_t202" style="position:absolute;margin-left:120pt;margin-top:4.45pt;width:346.5pt;height:1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" fillcolor="window" strokeweight=".5pt">
                <v:textbox>
                  <w:txbxContent>
                    <w:p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Information Symbol</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Information Symbol indicates the availability of required information that is specific to the location where it the symbol is found. For instance, the information symbol might lead the way to other accessibilities, including large print texts, audio devices, recorded material for visual interpretation, sign interpretation, and guided tours.</w:t>
                      </w:r>
                    </w:p>
                    <w:p w:rsidR="003027BD" w:rsidRPr="0058785F" w:rsidRDefault="003027BD" w:rsidP="003027BD">
                      <w:pPr>
                        <w:spacing w:after="0" w:line="240" w:lineRule="auto"/>
                        <w:rPr>
                          <w:rFonts w:ascii="Times New Roman" w:eastAsia="Times New Roman" w:hAnsi="Times New Roman" w:cs="Times New Roman"/>
                          <w:color w:val="212121"/>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4253CAEA" wp14:editId="239C479B">
            <wp:extent cx="1428750" cy="1428750"/>
            <wp:effectExtent l="0" t="0" r="0" b="0"/>
            <wp:docPr id="10" name="Picture 10" descr="https://www.disability-benefits-help.org/sites/default/files/images/symbols/info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isability-benefits-help.org/sites/default/files/images/symbols/informati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64E53F6"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45F7E89F"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8480" behindDoc="0" locked="0" layoutInCell="1" allowOverlap="1" wp14:anchorId="3D73BB8F" wp14:editId="1BEF23E9">
                <wp:simplePos x="0" y="0"/>
                <wp:positionH relativeFrom="column">
                  <wp:posOffset>1524000</wp:posOffset>
                </wp:positionH>
                <wp:positionV relativeFrom="paragraph">
                  <wp:posOffset>56515</wp:posOffset>
                </wp:positionV>
                <wp:extent cx="4400550" cy="1371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22322F3C"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Closed Captioning</w:t>
                            </w:r>
                          </w:p>
                          <w:p w14:paraId="7A4AD8E0"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246EFF8A" w14:textId="77777777"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 xml:space="preserve">The Subtitles or Closed Captioning access symbol helps individuals identify that the visual to be played can also be enjoyed by those with hearing disabilities. The subtitles or closed captions allow viewers to read the proceedings through text captions that appear on the screen. </w:t>
                            </w:r>
                          </w:p>
                          <w:p w14:paraId="514E15D7" w14:textId="77777777" w:rsidR="003027BD" w:rsidRPr="0058785F" w:rsidRDefault="003027BD" w:rsidP="003027BD">
                            <w:pPr>
                              <w:spacing w:after="0" w:line="240" w:lineRule="auto"/>
                              <w:rPr>
                                <w:rFonts w:ascii="Times New Roman" w:eastAsia="Times New Roman" w:hAnsi="Times New Roman" w:cs="Times New Roman"/>
                                <w:color w:val="212121"/>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D8A80" id="Text Box 23" o:spid="_x0000_s1037" type="#_x0000_t202" style="position:absolute;margin-left:120pt;margin-top:4.45pt;width:346.5pt;height:10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Closed Captioning</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 xml:space="preserve">The Subtitles or Closed Captioning access symbol helps individuals identify that the visual to be played can also be enjoyed by those with hearing disabilities. The subtitles or closed captions allow viewers to read the proceedings through text captions that appear on the screen. </w:t>
                      </w:r>
                    </w:p>
                    <w:p w:rsidR="003027BD" w:rsidRPr="0058785F" w:rsidRDefault="003027BD" w:rsidP="003027BD">
                      <w:pPr>
                        <w:spacing w:after="0" w:line="240" w:lineRule="auto"/>
                        <w:rPr>
                          <w:rFonts w:ascii="Times New Roman" w:eastAsia="Times New Roman" w:hAnsi="Times New Roman" w:cs="Times New Roman"/>
                          <w:color w:val="212121"/>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404155A5" wp14:editId="257F7708">
            <wp:extent cx="1428750" cy="1428750"/>
            <wp:effectExtent l="0" t="0" r="0" b="0"/>
            <wp:docPr id="11" name="Picture 11" descr="https://www.disability-benefits-help.org/sites/default/files/images/symbols/closedcaptio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isability-benefits-help.org/sites/default/files/images/symbols/closedcaptionin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2A3F6F3"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7745A449"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45BC86D2"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9504" behindDoc="0" locked="0" layoutInCell="1" allowOverlap="1" wp14:anchorId="26062A73" wp14:editId="55974EA0">
                <wp:simplePos x="0" y="0"/>
                <wp:positionH relativeFrom="column">
                  <wp:posOffset>1524000</wp:posOffset>
                </wp:positionH>
                <wp:positionV relativeFrom="paragraph">
                  <wp:posOffset>57150</wp:posOffset>
                </wp:positionV>
                <wp:extent cx="4400550" cy="13716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55247A36"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Open Captioning</w:t>
                            </w:r>
                          </w:p>
                          <w:p w14:paraId="73714148"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5AE254ED" w14:textId="77777777"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Open Captioning symbol indicates that text captions, interpreting dialogues, and other audio cues to a visual presentation have been included in the video, film, exhibit, or television program.</w:t>
                            </w:r>
                            <w:r>
                              <w:rPr>
                                <w:rFonts w:ascii="Times New Roman" w:eastAsia="Times New Roman" w:hAnsi="Times New Roman" w:cs="Times New Roman"/>
                                <w:color w:val="212121"/>
                                <w:lang w:val="en"/>
                              </w:rPr>
                              <w:t xml:space="preserve"> </w:t>
                            </w:r>
                            <w:r w:rsidRPr="00407A65">
                              <w:rPr>
                                <w:rFonts w:ascii="Times New Roman" w:eastAsia="Times New Roman" w:hAnsi="Times New Roman" w:cs="Times New Roman"/>
                                <w:color w:val="212121"/>
                                <w:lang w:val="en"/>
                              </w:rPr>
                              <w:t>The difference between open and closed captioning is that in closed captioning, the subtitles or text captions can be turned on or off, based on viewer discretion. On the other hand, open captio</w:t>
                            </w:r>
                            <w:r>
                              <w:rPr>
                                <w:rFonts w:ascii="Times New Roman" w:eastAsia="Times New Roman" w:hAnsi="Times New Roman" w:cs="Times New Roman"/>
                                <w:color w:val="212121"/>
                                <w:lang w:val="en"/>
                              </w:rPr>
                              <w:t>ns continue to appear on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99EAE" id="Text Box 24" o:spid="_x0000_s1038" type="#_x0000_t202" style="position:absolute;margin-left:120pt;margin-top:4.5pt;width:346.5pt;height:10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Open Captioning</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Open Captioning symbol indicates that text captions, interpreting dialogues, and other audio cues to a visual presentation have been included in the video, film, exhibit, or television program.</w:t>
                      </w:r>
                      <w:r>
                        <w:rPr>
                          <w:rFonts w:ascii="Times New Roman" w:eastAsia="Times New Roman" w:hAnsi="Times New Roman" w:cs="Times New Roman"/>
                          <w:color w:val="212121"/>
                          <w:lang w:val="en"/>
                        </w:rPr>
                        <w:t xml:space="preserve"> </w:t>
                      </w:r>
                      <w:r w:rsidRPr="00407A65">
                        <w:rPr>
                          <w:rFonts w:ascii="Times New Roman" w:eastAsia="Times New Roman" w:hAnsi="Times New Roman" w:cs="Times New Roman"/>
                          <w:color w:val="212121"/>
                          <w:lang w:val="en"/>
                        </w:rPr>
                        <w:t>The difference between open and closed captioning is that in closed captioning, the subtitles or text captions can be turned on or off, based on viewer discretion. On the other hand, open captio</w:t>
                      </w:r>
                      <w:r>
                        <w:rPr>
                          <w:rFonts w:ascii="Times New Roman" w:eastAsia="Times New Roman" w:hAnsi="Times New Roman" w:cs="Times New Roman"/>
                          <w:color w:val="212121"/>
                          <w:lang w:val="en"/>
                        </w:rPr>
                        <w:t>ns continue to appear on screen.</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28B02997" wp14:editId="09385B0D">
            <wp:extent cx="1428750" cy="1428750"/>
            <wp:effectExtent l="0" t="0" r="0" b="0"/>
            <wp:docPr id="12" name="Picture 12" descr="https://www.disability-benefits-help.org/sites/default/files/images/symbols/opencaptio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isability-benefits-help.org/sites/default/files/images/symbols/opencaptionin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C8CFB55"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7792CBEF"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5A68AEE"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70528" behindDoc="0" locked="0" layoutInCell="1" allowOverlap="1" wp14:anchorId="5209C95A" wp14:editId="5C7E7469">
                <wp:simplePos x="0" y="0"/>
                <wp:positionH relativeFrom="column">
                  <wp:posOffset>1524000</wp:posOffset>
                </wp:positionH>
                <wp:positionV relativeFrom="paragraph">
                  <wp:posOffset>56515</wp:posOffset>
                </wp:positionV>
                <wp:extent cx="4400550" cy="13716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49E3BEE0"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Braille Symbo</w:t>
                            </w:r>
                            <w:r w:rsidRPr="0058785F">
                              <w:rPr>
                                <w:rFonts w:ascii="Times New Roman" w:eastAsia="Times New Roman" w:hAnsi="Times New Roman" w:cs="Times New Roman"/>
                                <w:b/>
                                <w:bCs/>
                                <w:color w:val="212121"/>
                                <w:sz w:val="24"/>
                                <w:szCs w:val="24"/>
                                <w:lang w:val="en"/>
                              </w:rPr>
                              <w:t>l</w:t>
                            </w:r>
                          </w:p>
                          <w:p w14:paraId="411E7868" w14:textId="77777777"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48FE103D" w14:textId="77777777" w:rsidR="003027BD" w:rsidRPr="00407A65" w:rsidRDefault="003027BD" w:rsidP="003027BD">
                            <w:pPr>
                              <w:spacing w:after="0" w:line="240" w:lineRule="auto"/>
                              <w:outlineLvl w:val="1"/>
                              <w:rPr>
                                <w:rFonts w:ascii="Times New Roman" w:eastAsia="Times New Roman" w:hAnsi="Times New Roman" w:cs="Times New Roman"/>
                                <w:b/>
                                <w:bCs/>
                                <w:color w:val="212121"/>
                                <w:lang w:val="en"/>
                              </w:rPr>
                            </w:pPr>
                            <w:r w:rsidRPr="00407A65">
                              <w:rPr>
                                <w:rFonts w:ascii="Times New Roman" w:eastAsia="Times New Roman" w:hAnsi="Times New Roman" w:cs="Times New Roman"/>
                                <w:color w:val="212121"/>
                                <w:lang w:val="en"/>
                              </w:rPr>
                              <w:t>When this access symbol is posted on a facility or in printed material, it indicates that the additional signage or printed material is also available in Braille.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8D022D" id="Text Box 25" o:spid="_x0000_s1039" type="#_x0000_t202" style="position:absolute;margin-left:120pt;margin-top:4.45pt;width:346.5pt;height:10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Braille Symbo</w:t>
                      </w:r>
                      <w:r w:rsidRPr="0058785F">
                        <w:rPr>
                          <w:rFonts w:ascii="Times New Roman" w:eastAsia="Times New Roman" w:hAnsi="Times New Roman" w:cs="Times New Roman"/>
                          <w:b/>
                          <w:bCs/>
                          <w:color w:val="212121"/>
                          <w:sz w:val="24"/>
                          <w:szCs w:val="24"/>
                          <w:lang w:val="en"/>
                        </w:rPr>
                        <w:t>l</w:t>
                      </w:r>
                    </w:p>
                    <w:p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407A65" w:rsidRDefault="003027BD" w:rsidP="003027BD">
                      <w:pPr>
                        <w:spacing w:after="0" w:line="240" w:lineRule="auto"/>
                        <w:outlineLvl w:val="1"/>
                        <w:rPr>
                          <w:rFonts w:ascii="Times New Roman" w:eastAsia="Times New Roman" w:hAnsi="Times New Roman" w:cs="Times New Roman"/>
                          <w:b/>
                          <w:bCs/>
                          <w:color w:val="212121"/>
                          <w:lang w:val="en"/>
                        </w:rPr>
                      </w:pPr>
                      <w:r w:rsidRPr="00407A65">
                        <w:rPr>
                          <w:rFonts w:ascii="Times New Roman" w:eastAsia="Times New Roman" w:hAnsi="Times New Roman" w:cs="Times New Roman"/>
                          <w:color w:val="212121"/>
                          <w:lang w:val="en"/>
                        </w:rPr>
                        <w:t>When this access symbol is posted on a facility or in printed material, it indicates that the additional signage or printed material is also available in Braille.</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7A44BD80" wp14:editId="3A26E424">
            <wp:extent cx="1428750" cy="1428750"/>
            <wp:effectExtent l="0" t="0" r="0" b="0"/>
            <wp:docPr id="13" name="Picture 13" descr="https://www.disability-benefits-help.org/sites/default/files/images/symbols/bra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isability-benefits-help.org/sites/default/files/images/symbols/braill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12CB715"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B788CAD" w14:textId="77777777" w:rsidR="003027BD" w:rsidRDefault="003027BD" w:rsidP="003027BD"/>
    <w:p w14:paraId="3AB99FFD" w14:textId="77777777" w:rsidR="00937A23" w:rsidRPr="00B32000" w:rsidRDefault="00937A23" w:rsidP="00937A23">
      <w:pPr>
        <w:widowControl w:val="0"/>
        <w:kinsoku w:val="0"/>
        <w:overflowPunct w:val="0"/>
        <w:autoSpaceDE w:val="0"/>
        <w:autoSpaceDN w:val="0"/>
        <w:adjustRightInd w:val="0"/>
        <w:spacing w:before="72" w:after="0" w:line="240" w:lineRule="auto"/>
        <w:jc w:val="center"/>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lastRenderedPageBreak/>
        <w:t>Workforce Resource Inc.</w:t>
      </w:r>
    </w:p>
    <w:p w14:paraId="7E3B9043" w14:textId="77777777" w:rsidR="00937A23" w:rsidRDefault="00937A23" w:rsidP="00937A23">
      <w:pPr>
        <w:widowControl w:val="0"/>
        <w:kinsoku w:val="0"/>
        <w:overflowPunct w:val="0"/>
        <w:autoSpaceDE w:val="0"/>
        <w:autoSpaceDN w:val="0"/>
        <w:adjustRightInd w:val="0"/>
        <w:spacing w:before="72" w:after="0" w:line="240" w:lineRule="auto"/>
        <w:ind w:left="100"/>
        <w:jc w:val="center"/>
        <w:rPr>
          <w:rFonts w:ascii="Times New Roman" w:eastAsiaTheme="minorEastAsia" w:hAnsi="Times New Roman" w:cs="Times New Roman"/>
          <w:b/>
          <w:spacing w:val="-1"/>
          <w:sz w:val="24"/>
          <w:szCs w:val="24"/>
        </w:rPr>
      </w:pPr>
      <w:r w:rsidRPr="00B32000">
        <w:rPr>
          <w:rFonts w:ascii="Times New Roman" w:eastAsiaTheme="minorEastAsia" w:hAnsi="Times New Roman" w:cs="Times New Roman"/>
          <w:b/>
          <w:spacing w:val="-1"/>
          <w:sz w:val="24"/>
          <w:szCs w:val="24"/>
        </w:rPr>
        <w:t>BABEL NOTICE</w:t>
      </w:r>
    </w:p>
    <w:p w14:paraId="4E1A54FF" w14:textId="77777777" w:rsidR="00937A23" w:rsidRDefault="00937A23" w:rsidP="00937A23">
      <w:pPr>
        <w:widowControl w:val="0"/>
        <w:kinsoku w:val="0"/>
        <w:overflowPunct w:val="0"/>
        <w:autoSpaceDE w:val="0"/>
        <w:autoSpaceDN w:val="0"/>
        <w:adjustRightInd w:val="0"/>
        <w:spacing w:before="72" w:after="0" w:line="240" w:lineRule="auto"/>
        <w:ind w:left="100"/>
        <w:jc w:val="center"/>
        <w:rPr>
          <w:rFonts w:ascii="Times New Roman" w:eastAsiaTheme="minorEastAsia" w:hAnsi="Times New Roman" w:cs="Times New Roman"/>
          <w:spacing w:val="-1"/>
          <w:sz w:val="24"/>
          <w:szCs w:val="24"/>
        </w:rPr>
      </w:pPr>
    </w:p>
    <w:p w14:paraId="633BA1D0"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IMPORTANT!  This document contains important information about your rights, responsibilities and/or benefits.  It is critical that you understand the information in this document, and we will provide the information in your preferred language at no cost to you.  Call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Theme="minorEastAsia" w:hAnsi="Times New Roman" w:cs="Times New Roman"/>
          <w:spacing w:val="-1"/>
          <w:sz w:val="24"/>
          <w:szCs w:val="24"/>
        </w:rPr>
        <w:t xml:space="preserve">for assistance in the translation and understanding of the information in this document. </w:t>
      </w:r>
    </w:p>
    <w:p w14:paraId="01BB86FA"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1235D334"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w:t>
      </w:r>
      <w:proofErr w:type="gramStart"/>
      <w:r w:rsidRPr="00B32000">
        <w:rPr>
          <w:rFonts w:ascii="Times New Roman" w:eastAsiaTheme="minorEastAsia" w:hAnsi="Times New Roman" w:cs="Times New Roman"/>
          <w:spacing w:val="-1"/>
          <w:sz w:val="24"/>
          <w:szCs w:val="24"/>
        </w:rPr>
        <w:t>Spanish  ¡</w:t>
      </w:r>
      <w:proofErr w:type="gramEnd"/>
      <w:r w:rsidRPr="00B32000">
        <w:rPr>
          <w:rFonts w:ascii="Times New Roman" w:eastAsiaTheme="minorEastAsia" w:hAnsi="Times New Roman" w:cs="Times New Roman"/>
          <w:spacing w:val="-1"/>
          <w:sz w:val="24"/>
          <w:szCs w:val="24"/>
        </w:rPr>
        <w:t xml:space="preserve">IMPORTANTE!  Este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contiene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información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importante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sobre</w:t>
      </w:r>
      <w:proofErr w:type="spellEnd"/>
      <w:r w:rsidRPr="00B32000">
        <w:rPr>
          <w:rFonts w:ascii="Times New Roman" w:eastAsiaTheme="minorEastAsia" w:hAnsi="Times New Roman" w:cs="Times New Roman"/>
          <w:spacing w:val="-1"/>
          <w:sz w:val="24"/>
          <w:szCs w:val="24"/>
        </w:rPr>
        <w:t xml:space="preserve"> sus derechos, </w:t>
      </w:r>
      <w:proofErr w:type="spellStart"/>
      <w:r w:rsidRPr="00B32000">
        <w:rPr>
          <w:rFonts w:ascii="Times New Roman" w:eastAsiaTheme="minorEastAsia" w:hAnsi="Times New Roman" w:cs="Times New Roman"/>
          <w:spacing w:val="-1"/>
          <w:sz w:val="24"/>
          <w:szCs w:val="24"/>
        </w:rPr>
        <w:t>responsabilidades</w:t>
      </w:r>
      <w:proofErr w:type="spellEnd"/>
      <w:r w:rsidRPr="00B32000">
        <w:rPr>
          <w:rFonts w:ascii="Times New Roman" w:eastAsiaTheme="minorEastAsia" w:hAnsi="Times New Roman" w:cs="Times New Roman"/>
          <w:spacing w:val="-1"/>
          <w:sz w:val="24"/>
          <w:szCs w:val="24"/>
        </w:rPr>
        <w:t xml:space="preserve"> y/o </w:t>
      </w:r>
      <w:proofErr w:type="spellStart"/>
      <w:r w:rsidRPr="00B32000">
        <w:rPr>
          <w:rFonts w:ascii="Times New Roman" w:eastAsiaTheme="minorEastAsia" w:hAnsi="Times New Roman" w:cs="Times New Roman"/>
          <w:spacing w:val="-1"/>
          <w:sz w:val="24"/>
          <w:szCs w:val="24"/>
        </w:rPr>
        <w:t>beneficios</w:t>
      </w:r>
      <w:proofErr w:type="spellEnd"/>
      <w:r w:rsidRPr="00B32000">
        <w:rPr>
          <w:rFonts w:ascii="Times New Roman" w:eastAsiaTheme="minorEastAsia" w:hAnsi="Times New Roman" w:cs="Times New Roman"/>
          <w:spacing w:val="-1"/>
          <w:sz w:val="24"/>
          <w:szCs w:val="24"/>
        </w:rPr>
        <w:t xml:space="preserve">.  Es </w:t>
      </w:r>
      <w:proofErr w:type="spellStart"/>
      <w:r w:rsidRPr="00B32000">
        <w:rPr>
          <w:rFonts w:ascii="Times New Roman" w:eastAsiaTheme="minorEastAsia" w:hAnsi="Times New Roman" w:cs="Times New Roman"/>
          <w:spacing w:val="-1"/>
          <w:sz w:val="24"/>
          <w:szCs w:val="24"/>
        </w:rPr>
        <w:t>importante</w:t>
      </w:r>
      <w:proofErr w:type="spellEnd"/>
      <w:r w:rsidRPr="00B32000">
        <w:rPr>
          <w:rFonts w:ascii="Times New Roman" w:eastAsiaTheme="minorEastAsia" w:hAnsi="Times New Roman" w:cs="Times New Roman"/>
          <w:spacing w:val="-1"/>
          <w:sz w:val="24"/>
          <w:szCs w:val="24"/>
        </w:rPr>
        <w:t xml:space="preserve"> que </w:t>
      </w:r>
      <w:proofErr w:type="spellStart"/>
      <w:r w:rsidRPr="00B32000">
        <w:rPr>
          <w:rFonts w:ascii="Times New Roman" w:eastAsiaTheme="minorEastAsia" w:hAnsi="Times New Roman" w:cs="Times New Roman"/>
          <w:spacing w:val="-1"/>
          <w:sz w:val="24"/>
          <w:szCs w:val="24"/>
        </w:rPr>
        <w:t>usted</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entienda</w:t>
      </w:r>
      <w:proofErr w:type="spellEnd"/>
      <w:r w:rsidRPr="00B32000">
        <w:rPr>
          <w:rFonts w:ascii="Times New Roman" w:eastAsiaTheme="minorEastAsia" w:hAnsi="Times New Roman" w:cs="Times New Roman"/>
          <w:spacing w:val="-1"/>
          <w:sz w:val="24"/>
          <w:szCs w:val="24"/>
        </w:rPr>
        <w:t xml:space="preserve"> la </w:t>
      </w:r>
      <w:proofErr w:type="spellStart"/>
      <w:r w:rsidRPr="00B32000">
        <w:rPr>
          <w:rFonts w:ascii="Times New Roman" w:eastAsiaTheme="minorEastAsia" w:hAnsi="Times New Roman" w:cs="Times New Roman"/>
          <w:spacing w:val="-1"/>
          <w:sz w:val="24"/>
          <w:szCs w:val="24"/>
        </w:rPr>
        <w:t>información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este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Nosotros</w:t>
      </w:r>
      <w:proofErr w:type="spellEnd"/>
      <w:r w:rsidRPr="00B32000">
        <w:rPr>
          <w:rFonts w:ascii="Times New Roman" w:eastAsiaTheme="minorEastAsia" w:hAnsi="Times New Roman" w:cs="Times New Roman"/>
          <w:spacing w:val="-1"/>
          <w:sz w:val="24"/>
          <w:szCs w:val="24"/>
        </w:rPr>
        <w:t xml:space="preserve"> le </w:t>
      </w:r>
      <w:proofErr w:type="spellStart"/>
      <w:r w:rsidRPr="00B32000">
        <w:rPr>
          <w:rFonts w:ascii="Times New Roman" w:eastAsiaTheme="minorEastAsia" w:hAnsi="Times New Roman" w:cs="Times New Roman"/>
          <w:spacing w:val="-1"/>
          <w:sz w:val="24"/>
          <w:szCs w:val="24"/>
        </w:rPr>
        <w:t>podemos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ofrecer</w:t>
      </w:r>
      <w:proofErr w:type="spellEnd"/>
      <w:r w:rsidRPr="00B32000">
        <w:rPr>
          <w:rFonts w:ascii="Times New Roman" w:eastAsiaTheme="minorEastAsia" w:hAnsi="Times New Roman" w:cs="Times New Roman"/>
          <w:spacing w:val="-1"/>
          <w:sz w:val="24"/>
          <w:szCs w:val="24"/>
        </w:rPr>
        <w:t xml:space="preserve"> la </w:t>
      </w:r>
      <w:proofErr w:type="spellStart"/>
      <w:r w:rsidRPr="00B32000">
        <w:rPr>
          <w:rFonts w:ascii="Times New Roman" w:eastAsiaTheme="minorEastAsia" w:hAnsi="Times New Roman" w:cs="Times New Roman"/>
          <w:spacing w:val="-1"/>
          <w:sz w:val="24"/>
          <w:szCs w:val="24"/>
        </w:rPr>
        <w:t>información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el</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idioma</w:t>
      </w:r>
      <w:proofErr w:type="spellEnd"/>
      <w:r w:rsidRPr="00B32000">
        <w:rPr>
          <w:rFonts w:ascii="Times New Roman" w:eastAsiaTheme="minorEastAsia" w:hAnsi="Times New Roman" w:cs="Times New Roman"/>
          <w:spacing w:val="-1"/>
          <w:sz w:val="24"/>
          <w:szCs w:val="24"/>
        </w:rPr>
        <w:t xml:space="preserve"> de </w:t>
      </w:r>
      <w:proofErr w:type="spellStart"/>
      <w:r w:rsidRPr="00B32000">
        <w:rPr>
          <w:rFonts w:ascii="Times New Roman" w:eastAsiaTheme="minorEastAsia" w:hAnsi="Times New Roman" w:cs="Times New Roman"/>
          <w:spacing w:val="-1"/>
          <w:sz w:val="24"/>
          <w:szCs w:val="24"/>
        </w:rPr>
        <w:t>su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preferencia</w:t>
      </w:r>
      <w:proofErr w:type="spellEnd"/>
      <w:r w:rsidRPr="00B32000">
        <w:rPr>
          <w:rFonts w:ascii="Times New Roman" w:eastAsiaTheme="minorEastAsia" w:hAnsi="Times New Roman" w:cs="Times New Roman"/>
          <w:spacing w:val="-1"/>
          <w:sz w:val="24"/>
          <w:szCs w:val="24"/>
        </w:rPr>
        <w:t xml:space="preserve"> sin </w:t>
      </w:r>
      <w:proofErr w:type="spellStart"/>
      <w:r w:rsidRPr="00B32000">
        <w:rPr>
          <w:rFonts w:ascii="Times New Roman" w:eastAsiaTheme="minorEastAsia" w:hAnsi="Times New Roman" w:cs="Times New Roman"/>
          <w:spacing w:val="-1"/>
          <w:sz w:val="24"/>
          <w:szCs w:val="24"/>
        </w:rPr>
        <w:t>costo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alguno</w:t>
      </w:r>
      <w:proofErr w:type="spellEnd"/>
      <w:r w:rsidRPr="00B32000">
        <w:rPr>
          <w:rFonts w:ascii="Times New Roman" w:eastAsiaTheme="minorEastAsia" w:hAnsi="Times New Roman" w:cs="Times New Roman"/>
          <w:spacing w:val="-1"/>
          <w:sz w:val="24"/>
          <w:szCs w:val="24"/>
        </w:rPr>
        <w:t xml:space="preserve"> para </w:t>
      </w:r>
      <w:proofErr w:type="spellStart"/>
      <w:r w:rsidRPr="00B32000">
        <w:rPr>
          <w:rFonts w:ascii="Times New Roman" w:eastAsiaTheme="minorEastAsia" w:hAnsi="Times New Roman" w:cs="Times New Roman"/>
          <w:spacing w:val="-1"/>
          <w:sz w:val="24"/>
          <w:szCs w:val="24"/>
        </w:rPr>
        <w:t>usted</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Llame</w:t>
      </w:r>
      <w:proofErr w:type="spellEnd"/>
      <w:r w:rsidRPr="00B32000">
        <w:rPr>
          <w:rFonts w:ascii="Times New Roman" w:eastAsiaTheme="minorEastAsia" w:hAnsi="Times New Roman" w:cs="Times New Roman"/>
          <w:spacing w:val="-1"/>
          <w:sz w:val="24"/>
          <w:szCs w:val="24"/>
        </w:rPr>
        <w:t xml:space="preserve"> al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Theme="minorEastAsia" w:hAnsi="Times New Roman" w:cs="Times New Roman"/>
          <w:spacing w:val="-1"/>
          <w:sz w:val="24"/>
          <w:szCs w:val="24"/>
        </w:rPr>
        <w:t xml:space="preserve">para </w:t>
      </w:r>
      <w:proofErr w:type="spellStart"/>
      <w:r w:rsidRPr="00B32000">
        <w:rPr>
          <w:rFonts w:ascii="Times New Roman" w:eastAsiaTheme="minorEastAsia" w:hAnsi="Times New Roman" w:cs="Times New Roman"/>
          <w:spacing w:val="-1"/>
          <w:sz w:val="24"/>
          <w:szCs w:val="24"/>
        </w:rPr>
        <w:t>pedir</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asistencia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traducir</w:t>
      </w:r>
      <w:proofErr w:type="spellEnd"/>
      <w:r w:rsidRPr="00B32000">
        <w:rPr>
          <w:rFonts w:ascii="Times New Roman" w:eastAsiaTheme="minorEastAsia" w:hAnsi="Times New Roman" w:cs="Times New Roman"/>
          <w:spacing w:val="-1"/>
          <w:sz w:val="24"/>
          <w:szCs w:val="24"/>
        </w:rPr>
        <w:t xml:space="preserve"> y </w:t>
      </w:r>
      <w:proofErr w:type="spellStart"/>
      <w:r w:rsidRPr="00B32000">
        <w:rPr>
          <w:rFonts w:ascii="Times New Roman" w:eastAsiaTheme="minorEastAsia" w:hAnsi="Times New Roman" w:cs="Times New Roman"/>
          <w:spacing w:val="-1"/>
          <w:sz w:val="24"/>
          <w:szCs w:val="24"/>
        </w:rPr>
        <w:t>entender</w:t>
      </w:r>
      <w:proofErr w:type="spellEnd"/>
      <w:r w:rsidRPr="00B32000">
        <w:rPr>
          <w:rFonts w:ascii="Times New Roman" w:eastAsiaTheme="minorEastAsia" w:hAnsi="Times New Roman" w:cs="Times New Roman"/>
          <w:spacing w:val="-1"/>
          <w:sz w:val="24"/>
          <w:szCs w:val="24"/>
        </w:rPr>
        <w:t xml:space="preserve"> la </w:t>
      </w:r>
      <w:proofErr w:type="spellStart"/>
      <w:r w:rsidRPr="00B32000">
        <w:rPr>
          <w:rFonts w:ascii="Times New Roman" w:eastAsiaTheme="minorEastAsia" w:hAnsi="Times New Roman" w:cs="Times New Roman"/>
          <w:spacing w:val="-1"/>
          <w:sz w:val="24"/>
          <w:szCs w:val="24"/>
        </w:rPr>
        <w:t>información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este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
    <w:p w14:paraId="35F43614"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74CB72FB"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Chinese - Traditional </w:t>
      </w:r>
      <w:proofErr w:type="spellStart"/>
      <w:r w:rsidRPr="00B32000">
        <w:rPr>
          <w:rFonts w:ascii="Times New Roman" w:eastAsia="MS Gothic" w:hAnsi="Times New Roman" w:cs="Times New Roman"/>
          <w:spacing w:val="-1"/>
          <w:sz w:val="24"/>
          <w:szCs w:val="24"/>
        </w:rPr>
        <w:t>重要須知！本文件包含重要資訊，事關您的權利、責任，和／或福利。請您務必理解本</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S Gothic" w:hAnsi="Times New Roman" w:cs="Times New Roman"/>
          <w:spacing w:val="-1"/>
          <w:sz w:val="24"/>
          <w:szCs w:val="24"/>
        </w:rPr>
        <w:t>文件所含資訊，而我們也將使用您偏好的語言，無償為您提供資訊。請致電</w:t>
      </w:r>
      <w:proofErr w:type="spellEnd"/>
      <w:r w:rsidRPr="00B32000">
        <w:rPr>
          <w:rFonts w:ascii="Times New Roman" w:eastAsia="MS Gothic" w:hAnsi="Times New Roman" w:cs="Times New Roman" w:hint="eastAsia"/>
          <w:spacing w:val="-1"/>
          <w:sz w:val="24"/>
          <w:szCs w:val="24"/>
        </w:rPr>
        <w:t xml:space="preserve"> </w:t>
      </w:r>
      <w:r w:rsidRPr="00B32000">
        <w:rPr>
          <w:rFonts w:ascii="Times New Roman" w:eastAsiaTheme="minorEastAsia" w:hAnsi="Times New Roman" w:cs="Times New Roman"/>
          <w:sz w:val="24"/>
          <w:szCs w:val="24"/>
        </w:rPr>
        <w:t>855-792-5439 or WI Relay 711 or 800-947-3529</w:t>
      </w:r>
      <w:r w:rsidRPr="00B32000">
        <w:rPr>
          <w:rFonts w:ascii="Times New Roman" w:eastAsia="MS Gothic" w:hAnsi="Times New Roman" w:cs="Times New Roman"/>
          <w:spacing w:val="-1"/>
          <w:sz w:val="24"/>
          <w:szCs w:val="24"/>
        </w:rPr>
        <w:t>洽詢翻譯及理解本文件資訊方面的協助。</w:t>
      </w:r>
      <w:r w:rsidRPr="00B32000">
        <w:rPr>
          <w:rFonts w:ascii="Times New Roman" w:eastAsiaTheme="minorEastAsia" w:hAnsi="Times New Roman" w:cs="Times New Roman"/>
          <w:spacing w:val="-1"/>
          <w:sz w:val="24"/>
          <w:szCs w:val="24"/>
        </w:rPr>
        <w:t xml:space="preserve"> </w:t>
      </w:r>
    </w:p>
    <w:p w14:paraId="3C06FF98"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73884029"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Vietnamese LƯU Ý QUAN TRỌNG! Tài </w:t>
      </w:r>
      <w:proofErr w:type="spellStart"/>
      <w:r w:rsidRPr="00B32000">
        <w:rPr>
          <w:rFonts w:ascii="Times New Roman" w:eastAsiaTheme="minorEastAsia" w:hAnsi="Times New Roman" w:cs="Times New Roman"/>
          <w:spacing w:val="-1"/>
          <w:sz w:val="24"/>
          <w:szCs w:val="24"/>
        </w:rPr>
        <w:t>liệu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này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chứa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tin </w:t>
      </w:r>
      <w:proofErr w:type="spellStart"/>
      <w:r w:rsidRPr="00B32000">
        <w:rPr>
          <w:rFonts w:ascii="Times New Roman" w:eastAsiaTheme="minorEastAsia" w:hAnsi="Times New Roman" w:cs="Times New Roman"/>
          <w:spacing w:val="-1"/>
          <w:sz w:val="24"/>
          <w:szCs w:val="24"/>
        </w:rPr>
        <w:t>quan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trọng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về</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quyền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hạn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trách</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nhiệm</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và</w:t>
      </w:r>
      <w:proofErr w:type="spellEnd"/>
      <w:r w:rsidRPr="00B32000">
        <w:rPr>
          <w:rFonts w:ascii="Times New Roman" w:eastAsiaTheme="minorEastAsia" w:hAnsi="Times New Roman" w:cs="Times New Roman"/>
          <w:spacing w:val="-1"/>
          <w:sz w:val="24"/>
          <w:szCs w:val="24"/>
        </w:rPr>
        <w:t>/</w:t>
      </w:r>
      <w:proofErr w:type="spellStart"/>
      <w:r w:rsidRPr="00B32000">
        <w:rPr>
          <w:rFonts w:ascii="Times New Roman" w:eastAsiaTheme="minorEastAsia" w:hAnsi="Times New Roman" w:cs="Times New Roman"/>
          <w:spacing w:val="-1"/>
          <w:sz w:val="24"/>
          <w:szCs w:val="24"/>
        </w:rPr>
        <w:t>hoặc</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quyền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lợi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của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quý</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Việc</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hiểu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tin </w:t>
      </w:r>
      <w:proofErr w:type="spellStart"/>
      <w:r w:rsidRPr="00B32000">
        <w:rPr>
          <w:rFonts w:ascii="Times New Roman" w:eastAsiaTheme="minorEastAsia" w:hAnsi="Times New Roman" w:cs="Times New Roman"/>
          <w:spacing w:val="-1"/>
          <w:sz w:val="24"/>
          <w:szCs w:val="24"/>
        </w:rPr>
        <w:t>trong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tài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liệu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này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rất</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trọng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chúng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tôi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sẽ</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cung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cấp</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miễn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phí</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cho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quý</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tin </w:t>
      </w:r>
      <w:proofErr w:type="spellStart"/>
      <w:r w:rsidRPr="00B32000">
        <w:rPr>
          <w:rFonts w:ascii="Times New Roman" w:eastAsiaTheme="minorEastAsia" w:hAnsi="Times New Roman" w:cs="Times New Roman"/>
          <w:spacing w:val="-1"/>
          <w:sz w:val="24"/>
          <w:szCs w:val="24"/>
        </w:rPr>
        <w:t>này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bằng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ngôn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ngữ</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quý</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ưa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dùng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Hãy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gọi</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 xml:space="preserve">855-792-5439 or WI Relay 711 or 800-947-3529 </w:t>
      </w:r>
      <w:proofErr w:type="spellStart"/>
      <w:r w:rsidRPr="00B32000">
        <w:rPr>
          <w:rFonts w:ascii="Times New Roman" w:eastAsiaTheme="minorEastAsia" w:hAnsi="Times New Roman" w:cs="Times New Roman"/>
          <w:spacing w:val="-1"/>
          <w:sz w:val="24"/>
          <w:szCs w:val="24"/>
        </w:rPr>
        <w:t>để</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được</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hỗ</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trợ</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về</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việc</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dịch</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hiểu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tin </w:t>
      </w:r>
      <w:proofErr w:type="spellStart"/>
      <w:r w:rsidRPr="00B32000">
        <w:rPr>
          <w:rFonts w:ascii="Times New Roman" w:eastAsiaTheme="minorEastAsia" w:hAnsi="Times New Roman" w:cs="Times New Roman"/>
          <w:spacing w:val="-1"/>
          <w:sz w:val="24"/>
          <w:szCs w:val="24"/>
        </w:rPr>
        <w:t>trong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tài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liệu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này</w:t>
      </w:r>
      <w:proofErr w:type="spellEnd"/>
      <w:r w:rsidRPr="00B32000">
        <w:rPr>
          <w:rFonts w:ascii="Times New Roman" w:eastAsiaTheme="minorEastAsia" w:hAnsi="Times New Roman" w:cs="Times New Roman"/>
          <w:spacing w:val="-1"/>
          <w:sz w:val="24"/>
          <w:szCs w:val="24"/>
        </w:rPr>
        <w:t xml:space="preserve">. </w:t>
      </w:r>
    </w:p>
    <w:p w14:paraId="4D124BD8"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51F48D7C" w14:textId="77777777" w:rsidR="00937A23" w:rsidRDefault="00937A23" w:rsidP="00937A23">
      <w:pPr>
        <w:widowControl w:val="0"/>
        <w:kinsoku w:val="0"/>
        <w:overflowPunct w:val="0"/>
        <w:autoSpaceDE w:val="0"/>
        <w:autoSpaceDN w:val="0"/>
        <w:adjustRightInd w:val="0"/>
        <w:spacing w:after="0" w:line="240" w:lineRule="auto"/>
        <w:ind w:left="101"/>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Tagalog MAHALAGA!  </w:t>
      </w:r>
      <w:proofErr w:type="spellStart"/>
      <w:r w:rsidRPr="00B32000">
        <w:rPr>
          <w:rFonts w:ascii="Times New Roman" w:eastAsiaTheme="minorEastAsia" w:hAnsi="Times New Roman" w:cs="Times New Roman"/>
          <w:spacing w:val="-1"/>
          <w:sz w:val="24"/>
          <w:szCs w:val="24"/>
        </w:rPr>
        <w:t>Naglalaman</w:t>
      </w:r>
      <w:proofErr w:type="spellEnd"/>
      <w:r w:rsidRPr="00B32000">
        <w:rPr>
          <w:rFonts w:ascii="Times New Roman" w:eastAsiaTheme="minorEastAsia" w:hAnsi="Times New Roman" w:cs="Times New Roman"/>
          <w:spacing w:val="-1"/>
          <w:sz w:val="24"/>
          <w:szCs w:val="24"/>
        </w:rPr>
        <w:t xml:space="preserve"> ang </w:t>
      </w:r>
      <w:proofErr w:type="spellStart"/>
      <w:r w:rsidRPr="00B32000">
        <w:rPr>
          <w:rFonts w:ascii="Times New Roman" w:eastAsiaTheme="minorEastAsia" w:hAnsi="Times New Roman" w:cs="Times New Roman"/>
          <w:spacing w:val="-1"/>
          <w:sz w:val="24"/>
          <w:szCs w:val="24"/>
        </w:rPr>
        <w:t>dokumentong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ito</w:t>
      </w:r>
      <w:proofErr w:type="spellEnd"/>
      <w:r w:rsidRPr="00B32000">
        <w:rPr>
          <w:rFonts w:ascii="Times New Roman" w:eastAsiaTheme="minorEastAsia" w:hAnsi="Times New Roman" w:cs="Times New Roman"/>
          <w:spacing w:val="-1"/>
          <w:sz w:val="24"/>
          <w:szCs w:val="24"/>
        </w:rPr>
        <w:t xml:space="preserve"> ng </w:t>
      </w:r>
      <w:proofErr w:type="spellStart"/>
      <w:r w:rsidRPr="00B32000">
        <w:rPr>
          <w:rFonts w:ascii="Times New Roman" w:eastAsiaTheme="minorEastAsia" w:hAnsi="Times New Roman" w:cs="Times New Roman"/>
          <w:spacing w:val="-1"/>
          <w:sz w:val="24"/>
          <w:szCs w:val="24"/>
        </w:rPr>
        <w:t>mahalagang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tungkol</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iyong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mga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karapatan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responsibilidad</w:t>
      </w:r>
      <w:proofErr w:type="spellEnd"/>
      <w:r w:rsidRPr="00B32000">
        <w:rPr>
          <w:rFonts w:ascii="Times New Roman" w:eastAsiaTheme="minorEastAsia" w:hAnsi="Times New Roman" w:cs="Times New Roman"/>
          <w:spacing w:val="-1"/>
          <w:sz w:val="24"/>
          <w:szCs w:val="24"/>
        </w:rPr>
        <w:t xml:space="preserve"> at/o </w:t>
      </w:r>
      <w:proofErr w:type="spellStart"/>
      <w:r w:rsidRPr="00B32000">
        <w:rPr>
          <w:rFonts w:ascii="Times New Roman" w:eastAsiaTheme="minorEastAsia" w:hAnsi="Times New Roman" w:cs="Times New Roman"/>
          <w:spacing w:val="-1"/>
          <w:sz w:val="24"/>
          <w:szCs w:val="24"/>
        </w:rPr>
        <w:t>benepisyo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Napakahalaga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nauunawaan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mo</w:t>
      </w:r>
      <w:proofErr w:type="spellEnd"/>
      <w:r w:rsidRPr="00B32000">
        <w:rPr>
          <w:rFonts w:ascii="Times New Roman" w:eastAsiaTheme="minorEastAsia" w:hAnsi="Times New Roman" w:cs="Times New Roman"/>
          <w:spacing w:val="-1"/>
          <w:sz w:val="24"/>
          <w:szCs w:val="24"/>
        </w:rPr>
        <w:t xml:space="preserve"> ang </w:t>
      </w:r>
      <w:proofErr w:type="spellStart"/>
      <w:r w:rsidRPr="00B32000">
        <w:rPr>
          <w:rFonts w:ascii="Times New Roman" w:eastAsiaTheme="minorEastAsia" w:hAnsi="Times New Roman" w:cs="Times New Roman"/>
          <w:spacing w:val="-1"/>
          <w:sz w:val="24"/>
          <w:szCs w:val="24"/>
        </w:rPr>
        <w:t>impormasyong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nakapaloob</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dokumentong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ito</w:t>
      </w:r>
      <w:proofErr w:type="spellEnd"/>
      <w:r w:rsidRPr="00B32000">
        <w:rPr>
          <w:rFonts w:ascii="Times New Roman" w:eastAsiaTheme="minorEastAsia" w:hAnsi="Times New Roman" w:cs="Times New Roman"/>
          <w:spacing w:val="-1"/>
          <w:sz w:val="24"/>
          <w:szCs w:val="24"/>
        </w:rPr>
        <w:t xml:space="preserve">, at </w:t>
      </w:r>
      <w:proofErr w:type="spellStart"/>
      <w:r w:rsidRPr="00B32000">
        <w:rPr>
          <w:rFonts w:ascii="Times New Roman" w:eastAsiaTheme="minorEastAsia" w:hAnsi="Times New Roman" w:cs="Times New Roman"/>
          <w:spacing w:val="-1"/>
          <w:sz w:val="24"/>
          <w:szCs w:val="24"/>
        </w:rPr>
        <w:t>ibibigay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namin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nang</w:t>
      </w:r>
      <w:proofErr w:type="spellEnd"/>
      <w:r w:rsidRPr="00B32000">
        <w:rPr>
          <w:rFonts w:ascii="Times New Roman" w:eastAsiaTheme="minorEastAsia" w:hAnsi="Times New Roman" w:cs="Times New Roman"/>
          <w:spacing w:val="-1"/>
          <w:sz w:val="24"/>
          <w:szCs w:val="24"/>
        </w:rPr>
        <w:t xml:space="preserve"> libre ang </w:t>
      </w:r>
      <w:proofErr w:type="spellStart"/>
      <w:r w:rsidRPr="00B32000">
        <w:rPr>
          <w:rFonts w:ascii="Times New Roman" w:eastAsiaTheme="minorEastAsia" w:hAnsi="Times New Roman" w:cs="Times New Roman"/>
          <w:spacing w:val="-1"/>
          <w:sz w:val="24"/>
          <w:szCs w:val="24"/>
        </w:rPr>
        <w:t>impormasyon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pinili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wika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Tumawag</w:t>
      </w:r>
      <w:proofErr w:type="spellEnd"/>
      <w:r w:rsidRPr="00B32000">
        <w:rPr>
          <w:rFonts w:ascii="Times New Roman" w:eastAsiaTheme="minorEastAsia" w:hAnsi="Times New Roman" w:cs="Times New Roman"/>
          <w:spacing w:val="-1"/>
          <w:sz w:val="24"/>
          <w:szCs w:val="24"/>
        </w:rPr>
        <w:t xml:space="preserve"> sa </w:t>
      </w:r>
      <w:r w:rsidRPr="00B32000">
        <w:rPr>
          <w:rFonts w:ascii="Times New Roman" w:eastAsiaTheme="minorEastAsia" w:hAnsi="Times New Roman" w:cs="Times New Roman"/>
          <w:sz w:val="24"/>
          <w:szCs w:val="24"/>
        </w:rPr>
        <w:t xml:space="preserve">855-792-5439 or WI Relay 711 or 800-947-3529 </w:t>
      </w:r>
      <w:proofErr w:type="spellStart"/>
      <w:r w:rsidRPr="00B32000">
        <w:rPr>
          <w:rFonts w:ascii="Times New Roman" w:eastAsiaTheme="minorEastAsia" w:hAnsi="Times New Roman" w:cs="Times New Roman"/>
          <w:spacing w:val="-1"/>
          <w:sz w:val="24"/>
          <w:szCs w:val="24"/>
        </w:rPr>
        <w:t>upang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humingi</w:t>
      </w:r>
      <w:proofErr w:type="spellEnd"/>
      <w:r w:rsidRPr="00B32000">
        <w:rPr>
          <w:rFonts w:ascii="Times New Roman" w:eastAsiaTheme="minorEastAsia" w:hAnsi="Times New Roman" w:cs="Times New Roman"/>
          <w:spacing w:val="-1"/>
          <w:sz w:val="24"/>
          <w:szCs w:val="24"/>
        </w:rPr>
        <w:t xml:space="preserve"> ng </w:t>
      </w:r>
      <w:proofErr w:type="spellStart"/>
      <w:r w:rsidRPr="00B32000">
        <w:rPr>
          <w:rFonts w:ascii="Times New Roman" w:eastAsiaTheme="minorEastAsia" w:hAnsi="Times New Roman" w:cs="Times New Roman"/>
          <w:spacing w:val="-1"/>
          <w:sz w:val="24"/>
          <w:szCs w:val="24"/>
        </w:rPr>
        <w:t>tulong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pagsasalingwika</w:t>
      </w:r>
      <w:proofErr w:type="spellEnd"/>
      <w:r w:rsidRPr="00B32000">
        <w:rPr>
          <w:rFonts w:ascii="Times New Roman" w:eastAsiaTheme="minorEastAsia" w:hAnsi="Times New Roman" w:cs="Times New Roman"/>
          <w:spacing w:val="-1"/>
          <w:sz w:val="24"/>
          <w:szCs w:val="24"/>
        </w:rPr>
        <w:t xml:space="preserve"> at </w:t>
      </w:r>
      <w:proofErr w:type="spellStart"/>
      <w:r w:rsidRPr="00B32000">
        <w:rPr>
          <w:rFonts w:ascii="Times New Roman" w:eastAsiaTheme="minorEastAsia" w:hAnsi="Times New Roman" w:cs="Times New Roman"/>
          <w:spacing w:val="-1"/>
          <w:sz w:val="24"/>
          <w:szCs w:val="24"/>
        </w:rPr>
        <w:t>pag-unawa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impormasyong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dokumentong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ito</w:t>
      </w:r>
      <w:proofErr w:type="spellEnd"/>
      <w:r w:rsidRPr="00B32000">
        <w:rPr>
          <w:rFonts w:ascii="Times New Roman" w:eastAsiaTheme="minorEastAsia" w:hAnsi="Times New Roman" w:cs="Times New Roman"/>
          <w:spacing w:val="-1"/>
          <w:sz w:val="24"/>
          <w:szCs w:val="24"/>
        </w:rPr>
        <w:t xml:space="preserve">. </w:t>
      </w:r>
    </w:p>
    <w:p w14:paraId="2DE4BD18"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3B36FC8A"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French IMPORTANT!  Le </w:t>
      </w:r>
      <w:proofErr w:type="spellStart"/>
      <w:r w:rsidRPr="00B32000">
        <w:rPr>
          <w:rFonts w:ascii="Times New Roman" w:eastAsiaTheme="minorEastAsia" w:hAnsi="Times New Roman" w:cs="Times New Roman"/>
          <w:spacing w:val="-1"/>
          <w:sz w:val="24"/>
          <w:szCs w:val="24"/>
        </w:rPr>
        <w:t>présent</w:t>
      </w:r>
      <w:proofErr w:type="spellEnd"/>
      <w:r w:rsidRPr="00B32000">
        <w:rPr>
          <w:rFonts w:ascii="Times New Roman" w:eastAsiaTheme="minorEastAsia" w:hAnsi="Times New Roman" w:cs="Times New Roman"/>
          <w:spacing w:val="-1"/>
          <w:sz w:val="24"/>
          <w:szCs w:val="24"/>
        </w:rPr>
        <w:t xml:space="preserve"> document </w:t>
      </w:r>
      <w:proofErr w:type="spellStart"/>
      <w:r w:rsidRPr="00B32000">
        <w:rPr>
          <w:rFonts w:ascii="Times New Roman" w:eastAsiaTheme="minorEastAsia" w:hAnsi="Times New Roman" w:cs="Times New Roman"/>
          <w:spacing w:val="-1"/>
          <w:sz w:val="24"/>
          <w:szCs w:val="24"/>
        </w:rPr>
        <w:t>contient</w:t>
      </w:r>
      <w:proofErr w:type="spellEnd"/>
      <w:r w:rsidRPr="00B32000">
        <w:rPr>
          <w:rFonts w:ascii="Times New Roman" w:eastAsiaTheme="minorEastAsia" w:hAnsi="Times New Roman" w:cs="Times New Roman"/>
          <w:spacing w:val="-1"/>
          <w:sz w:val="24"/>
          <w:szCs w:val="24"/>
        </w:rPr>
        <w:t xml:space="preserve"> des </w:t>
      </w:r>
      <w:proofErr w:type="spellStart"/>
      <w:r w:rsidRPr="00B32000">
        <w:rPr>
          <w:rFonts w:ascii="Times New Roman" w:eastAsiaTheme="minorEastAsia" w:hAnsi="Times New Roman" w:cs="Times New Roman"/>
          <w:spacing w:val="-1"/>
          <w:sz w:val="24"/>
          <w:szCs w:val="24"/>
        </w:rPr>
        <w:t>informations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importantes</w:t>
      </w:r>
      <w:proofErr w:type="spellEnd"/>
      <w:r w:rsidRPr="00B32000">
        <w:rPr>
          <w:rFonts w:ascii="Times New Roman" w:eastAsiaTheme="minorEastAsia" w:hAnsi="Times New Roman" w:cs="Times New Roman"/>
          <w:spacing w:val="-1"/>
          <w:sz w:val="24"/>
          <w:szCs w:val="24"/>
        </w:rPr>
        <w:t xml:space="preserve"> sur </w:t>
      </w:r>
      <w:proofErr w:type="spellStart"/>
      <w:r w:rsidRPr="00B32000">
        <w:rPr>
          <w:rFonts w:ascii="Times New Roman" w:eastAsiaTheme="minorEastAsia" w:hAnsi="Times New Roman" w:cs="Times New Roman"/>
          <w:spacing w:val="-1"/>
          <w:sz w:val="24"/>
          <w:szCs w:val="24"/>
        </w:rPr>
        <w:t>vos</w:t>
      </w:r>
      <w:proofErr w:type="spellEnd"/>
      <w:r w:rsidRPr="00B32000">
        <w:rPr>
          <w:rFonts w:ascii="Times New Roman" w:eastAsiaTheme="minorEastAsia" w:hAnsi="Times New Roman" w:cs="Times New Roman"/>
          <w:spacing w:val="-1"/>
          <w:sz w:val="24"/>
          <w:szCs w:val="24"/>
        </w:rPr>
        <w:t xml:space="preserve"> droits, </w:t>
      </w:r>
      <w:proofErr w:type="spellStart"/>
      <w:r w:rsidRPr="00B32000">
        <w:rPr>
          <w:rFonts w:ascii="Times New Roman" w:eastAsiaTheme="minorEastAsia" w:hAnsi="Times New Roman" w:cs="Times New Roman"/>
          <w:spacing w:val="-1"/>
          <w:sz w:val="24"/>
          <w:szCs w:val="24"/>
        </w:rPr>
        <w:t>vos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responsabilités</w:t>
      </w:r>
      <w:proofErr w:type="spellEnd"/>
      <w:r w:rsidRPr="00B32000">
        <w:rPr>
          <w:rFonts w:ascii="Times New Roman" w:eastAsiaTheme="minorEastAsia" w:hAnsi="Times New Roman" w:cs="Times New Roman"/>
          <w:spacing w:val="-1"/>
          <w:sz w:val="24"/>
          <w:szCs w:val="24"/>
        </w:rPr>
        <w:t xml:space="preserve"> et/</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avantages</w:t>
      </w:r>
      <w:proofErr w:type="spellEnd"/>
      <w:r w:rsidRPr="00B32000">
        <w:rPr>
          <w:rFonts w:ascii="Times New Roman" w:eastAsiaTheme="minorEastAsia" w:hAnsi="Times New Roman" w:cs="Times New Roman"/>
          <w:spacing w:val="-1"/>
          <w:sz w:val="24"/>
          <w:szCs w:val="24"/>
        </w:rPr>
        <w:t xml:space="preserve">.  Il </w:t>
      </w:r>
      <w:proofErr w:type="spellStart"/>
      <w:r w:rsidRPr="00B32000">
        <w:rPr>
          <w:rFonts w:ascii="Times New Roman" w:eastAsiaTheme="minorEastAsia" w:hAnsi="Times New Roman" w:cs="Times New Roman"/>
          <w:spacing w:val="-1"/>
          <w:sz w:val="24"/>
          <w:szCs w:val="24"/>
        </w:rPr>
        <w:t>est</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essentiel</w:t>
      </w:r>
      <w:proofErr w:type="spellEnd"/>
      <w:r w:rsidRPr="00B32000">
        <w:rPr>
          <w:rFonts w:ascii="Times New Roman" w:eastAsiaTheme="minorEastAsia" w:hAnsi="Times New Roman" w:cs="Times New Roman"/>
          <w:spacing w:val="-1"/>
          <w:sz w:val="24"/>
          <w:szCs w:val="24"/>
        </w:rPr>
        <w:t xml:space="preserve"> que </w:t>
      </w:r>
      <w:proofErr w:type="spellStart"/>
      <w:r w:rsidRPr="00B32000">
        <w:rPr>
          <w:rFonts w:ascii="Times New Roman" w:eastAsiaTheme="minorEastAsia" w:hAnsi="Times New Roman" w:cs="Times New Roman"/>
          <w:spacing w:val="-1"/>
          <w:sz w:val="24"/>
          <w:szCs w:val="24"/>
        </w:rPr>
        <w:t>vous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compreniez</w:t>
      </w:r>
      <w:proofErr w:type="spellEnd"/>
      <w:r w:rsidRPr="00B32000">
        <w:rPr>
          <w:rFonts w:ascii="Times New Roman" w:eastAsiaTheme="minorEastAsia" w:hAnsi="Times New Roman" w:cs="Times New Roman"/>
          <w:spacing w:val="-1"/>
          <w:sz w:val="24"/>
          <w:szCs w:val="24"/>
        </w:rPr>
        <w:t xml:space="preserve"> les </w:t>
      </w:r>
      <w:proofErr w:type="spellStart"/>
      <w:r w:rsidRPr="00B32000">
        <w:rPr>
          <w:rFonts w:ascii="Times New Roman" w:eastAsiaTheme="minorEastAsia" w:hAnsi="Times New Roman" w:cs="Times New Roman"/>
          <w:spacing w:val="-1"/>
          <w:sz w:val="24"/>
          <w:szCs w:val="24"/>
        </w:rPr>
        <w:t>informations</w:t>
      </w:r>
      <w:proofErr w:type="spellEnd"/>
      <w:r w:rsidRPr="00B32000">
        <w:rPr>
          <w:rFonts w:ascii="Times New Roman" w:eastAsiaTheme="minorEastAsia" w:hAnsi="Times New Roman" w:cs="Times New Roman"/>
          <w:spacing w:val="-1"/>
          <w:sz w:val="24"/>
          <w:szCs w:val="24"/>
        </w:rPr>
        <w:t xml:space="preserve"> figurant dans </w:t>
      </w:r>
      <w:proofErr w:type="spellStart"/>
      <w:r w:rsidRPr="00B32000">
        <w:rPr>
          <w:rFonts w:ascii="Times New Roman" w:eastAsiaTheme="minorEastAsia" w:hAnsi="Times New Roman" w:cs="Times New Roman"/>
          <w:spacing w:val="-1"/>
          <w:sz w:val="24"/>
          <w:szCs w:val="24"/>
        </w:rPr>
        <w:t>ce</w:t>
      </w:r>
      <w:proofErr w:type="spellEnd"/>
      <w:r w:rsidRPr="00B32000">
        <w:rPr>
          <w:rFonts w:ascii="Times New Roman" w:eastAsiaTheme="minorEastAsia" w:hAnsi="Times New Roman" w:cs="Times New Roman"/>
          <w:spacing w:val="-1"/>
          <w:sz w:val="24"/>
          <w:szCs w:val="24"/>
        </w:rPr>
        <w:t xml:space="preserve"> document, et nous </w:t>
      </w:r>
      <w:proofErr w:type="spellStart"/>
      <w:r w:rsidRPr="00B32000">
        <w:rPr>
          <w:rFonts w:ascii="Times New Roman" w:eastAsiaTheme="minorEastAsia" w:hAnsi="Times New Roman" w:cs="Times New Roman"/>
          <w:spacing w:val="-1"/>
          <w:sz w:val="24"/>
          <w:szCs w:val="24"/>
        </w:rPr>
        <w:t>vous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fournirons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gratuitement</w:t>
      </w:r>
      <w:proofErr w:type="spellEnd"/>
      <w:r w:rsidRPr="00B32000">
        <w:rPr>
          <w:rFonts w:ascii="Times New Roman" w:eastAsiaTheme="minorEastAsia" w:hAnsi="Times New Roman" w:cs="Times New Roman"/>
          <w:spacing w:val="-1"/>
          <w:sz w:val="24"/>
          <w:szCs w:val="24"/>
        </w:rPr>
        <w:t xml:space="preserve"> les </w:t>
      </w:r>
      <w:proofErr w:type="spellStart"/>
      <w:r w:rsidRPr="00B32000">
        <w:rPr>
          <w:rFonts w:ascii="Times New Roman" w:eastAsiaTheme="minorEastAsia" w:hAnsi="Times New Roman" w:cs="Times New Roman"/>
          <w:spacing w:val="-1"/>
          <w:sz w:val="24"/>
          <w:szCs w:val="24"/>
        </w:rPr>
        <w:t>informations</w:t>
      </w:r>
      <w:proofErr w:type="spellEnd"/>
      <w:r w:rsidRPr="00B32000">
        <w:rPr>
          <w:rFonts w:ascii="Times New Roman" w:eastAsiaTheme="minorEastAsia" w:hAnsi="Times New Roman" w:cs="Times New Roman"/>
          <w:spacing w:val="-1"/>
          <w:sz w:val="24"/>
          <w:szCs w:val="24"/>
        </w:rPr>
        <w:t xml:space="preserve"> dans la langue de </w:t>
      </w:r>
      <w:proofErr w:type="spellStart"/>
      <w:r w:rsidRPr="00B32000">
        <w:rPr>
          <w:rFonts w:ascii="Times New Roman" w:eastAsiaTheme="minorEastAsia" w:hAnsi="Times New Roman" w:cs="Times New Roman"/>
          <w:spacing w:val="-1"/>
          <w:sz w:val="24"/>
          <w:szCs w:val="24"/>
        </w:rPr>
        <w:t>votre</w:t>
      </w:r>
      <w:proofErr w:type="spellEnd"/>
      <w:r w:rsidRPr="00B32000">
        <w:rPr>
          <w:rFonts w:ascii="Times New Roman" w:eastAsiaTheme="minorEastAsia" w:hAnsi="Times New Roman" w:cs="Times New Roman"/>
          <w:spacing w:val="-1"/>
          <w:sz w:val="24"/>
          <w:szCs w:val="24"/>
        </w:rPr>
        <w:t xml:space="preserve"> choix.  </w:t>
      </w:r>
      <w:proofErr w:type="spellStart"/>
      <w:r w:rsidRPr="00B32000">
        <w:rPr>
          <w:rFonts w:ascii="Times New Roman" w:eastAsiaTheme="minorEastAsia" w:hAnsi="Times New Roman" w:cs="Times New Roman"/>
          <w:spacing w:val="-1"/>
          <w:sz w:val="24"/>
          <w:szCs w:val="24"/>
        </w:rPr>
        <w:t>Appelez</w:t>
      </w:r>
      <w:proofErr w:type="spellEnd"/>
      <w:r w:rsidRPr="00B32000">
        <w:rPr>
          <w:rFonts w:ascii="Times New Roman" w:eastAsiaTheme="minorEastAsia" w:hAnsi="Times New Roman" w:cs="Times New Roman"/>
          <w:spacing w:val="-1"/>
          <w:sz w:val="24"/>
          <w:szCs w:val="24"/>
        </w:rPr>
        <w:t xml:space="preserve"> au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Theme="minorEastAsia" w:hAnsi="Times New Roman" w:cs="Times New Roman"/>
          <w:spacing w:val="-1"/>
          <w:sz w:val="24"/>
          <w:szCs w:val="24"/>
        </w:rPr>
        <w:t xml:space="preserve">pour </w:t>
      </w:r>
      <w:proofErr w:type="spellStart"/>
      <w:r w:rsidRPr="00B32000">
        <w:rPr>
          <w:rFonts w:ascii="Times New Roman" w:eastAsiaTheme="minorEastAsia" w:hAnsi="Times New Roman" w:cs="Times New Roman"/>
          <w:spacing w:val="-1"/>
          <w:sz w:val="24"/>
          <w:szCs w:val="24"/>
        </w:rPr>
        <w:t>obtenir</w:t>
      </w:r>
      <w:proofErr w:type="spellEnd"/>
      <w:r w:rsidRPr="00B32000">
        <w:rPr>
          <w:rFonts w:ascii="Times New Roman" w:eastAsiaTheme="minorEastAsia" w:hAnsi="Times New Roman" w:cs="Times New Roman"/>
          <w:spacing w:val="-1"/>
          <w:sz w:val="24"/>
          <w:szCs w:val="24"/>
        </w:rPr>
        <w:t xml:space="preserve"> de </w:t>
      </w:r>
      <w:proofErr w:type="spellStart"/>
      <w:r w:rsidRPr="00B32000">
        <w:rPr>
          <w:rFonts w:ascii="Times New Roman" w:eastAsiaTheme="minorEastAsia" w:hAnsi="Times New Roman" w:cs="Times New Roman"/>
          <w:spacing w:val="-1"/>
          <w:sz w:val="24"/>
          <w:szCs w:val="24"/>
        </w:rPr>
        <w:t>l'aide</w:t>
      </w:r>
      <w:proofErr w:type="spellEnd"/>
      <w:r w:rsidRPr="00B32000">
        <w:rPr>
          <w:rFonts w:ascii="Times New Roman" w:eastAsiaTheme="minorEastAsia" w:hAnsi="Times New Roman" w:cs="Times New Roman"/>
          <w:spacing w:val="-1"/>
          <w:sz w:val="24"/>
          <w:szCs w:val="24"/>
        </w:rPr>
        <w:t xml:space="preserve"> pour la </w:t>
      </w:r>
      <w:proofErr w:type="spellStart"/>
      <w:r w:rsidRPr="00B32000">
        <w:rPr>
          <w:rFonts w:ascii="Times New Roman" w:eastAsiaTheme="minorEastAsia" w:hAnsi="Times New Roman" w:cs="Times New Roman"/>
          <w:spacing w:val="-1"/>
          <w:sz w:val="24"/>
          <w:szCs w:val="24"/>
        </w:rPr>
        <w:t>traduction</w:t>
      </w:r>
      <w:proofErr w:type="spellEnd"/>
      <w:r w:rsidRPr="00B32000">
        <w:rPr>
          <w:rFonts w:ascii="Times New Roman" w:eastAsiaTheme="minorEastAsia" w:hAnsi="Times New Roman" w:cs="Times New Roman"/>
          <w:spacing w:val="-1"/>
          <w:sz w:val="24"/>
          <w:szCs w:val="24"/>
        </w:rPr>
        <w:t xml:space="preserve"> et la </w:t>
      </w:r>
      <w:proofErr w:type="spellStart"/>
      <w:r w:rsidRPr="00B32000">
        <w:rPr>
          <w:rFonts w:ascii="Times New Roman" w:eastAsiaTheme="minorEastAsia" w:hAnsi="Times New Roman" w:cs="Times New Roman"/>
          <w:spacing w:val="-1"/>
          <w:sz w:val="24"/>
          <w:szCs w:val="24"/>
        </w:rPr>
        <w:t>compréhension</w:t>
      </w:r>
      <w:proofErr w:type="spellEnd"/>
      <w:r w:rsidRPr="00B32000">
        <w:rPr>
          <w:rFonts w:ascii="Times New Roman" w:eastAsiaTheme="minorEastAsia" w:hAnsi="Times New Roman" w:cs="Times New Roman"/>
          <w:spacing w:val="-1"/>
          <w:sz w:val="24"/>
          <w:szCs w:val="24"/>
        </w:rPr>
        <w:t xml:space="preserve"> des </w:t>
      </w:r>
      <w:proofErr w:type="spellStart"/>
      <w:r w:rsidRPr="00B32000">
        <w:rPr>
          <w:rFonts w:ascii="Times New Roman" w:eastAsiaTheme="minorEastAsia" w:hAnsi="Times New Roman" w:cs="Times New Roman"/>
          <w:spacing w:val="-1"/>
          <w:sz w:val="24"/>
          <w:szCs w:val="24"/>
        </w:rPr>
        <w:t>informations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contenues</w:t>
      </w:r>
      <w:proofErr w:type="spellEnd"/>
      <w:r w:rsidRPr="00B32000">
        <w:rPr>
          <w:rFonts w:ascii="Times New Roman" w:eastAsiaTheme="minorEastAsia" w:hAnsi="Times New Roman" w:cs="Times New Roman"/>
          <w:spacing w:val="-1"/>
          <w:sz w:val="24"/>
          <w:szCs w:val="24"/>
        </w:rPr>
        <w:t xml:space="preserve"> dans le </w:t>
      </w:r>
      <w:proofErr w:type="spellStart"/>
      <w:r w:rsidRPr="00B32000">
        <w:rPr>
          <w:rFonts w:ascii="Times New Roman" w:eastAsiaTheme="minorEastAsia" w:hAnsi="Times New Roman" w:cs="Times New Roman"/>
          <w:spacing w:val="-1"/>
          <w:sz w:val="24"/>
          <w:szCs w:val="24"/>
        </w:rPr>
        <w:t>présent</w:t>
      </w:r>
      <w:proofErr w:type="spellEnd"/>
      <w:r w:rsidRPr="00B32000">
        <w:rPr>
          <w:rFonts w:ascii="Times New Roman" w:eastAsiaTheme="minorEastAsia" w:hAnsi="Times New Roman" w:cs="Times New Roman"/>
          <w:spacing w:val="-1"/>
          <w:sz w:val="24"/>
          <w:szCs w:val="24"/>
        </w:rPr>
        <w:t xml:space="preserve"> document. </w:t>
      </w:r>
    </w:p>
    <w:p w14:paraId="47830429"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0843846C"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Haitian Creole ENPÒTAN!  </w:t>
      </w:r>
      <w:proofErr w:type="spellStart"/>
      <w:r w:rsidRPr="00B32000">
        <w:rPr>
          <w:rFonts w:ascii="Times New Roman" w:eastAsiaTheme="minorEastAsia" w:hAnsi="Times New Roman" w:cs="Times New Roman"/>
          <w:spacing w:val="-1"/>
          <w:sz w:val="24"/>
          <w:szCs w:val="24"/>
        </w:rPr>
        <w:t>Dokiman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a gen </w:t>
      </w:r>
      <w:proofErr w:type="spellStart"/>
      <w:r w:rsidRPr="00B32000">
        <w:rPr>
          <w:rFonts w:ascii="Times New Roman" w:eastAsiaTheme="minorEastAsia" w:hAnsi="Times New Roman" w:cs="Times New Roman"/>
          <w:spacing w:val="-1"/>
          <w:sz w:val="24"/>
          <w:szCs w:val="24"/>
        </w:rPr>
        <w:t>enfòmasyon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enpòtan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ladan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konsènan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dwa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responsablite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ak</w:t>
      </w:r>
      <w:proofErr w:type="spellEnd"/>
      <w:r w:rsidRPr="00B32000">
        <w:rPr>
          <w:rFonts w:ascii="Times New Roman" w:eastAsiaTheme="minorEastAsia" w:hAnsi="Times New Roman" w:cs="Times New Roman"/>
          <w:spacing w:val="-1"/>
          <w:sz w:val="24"/>
          <w:szCs w:val="24"/>
        </w:rPr>
        <w:t>/</w:t>
      </w:r>
      <w:proofErr w:type="spellStart"/>
      <w:r w:rsidRPr="00B32000">
        <w:rPr>
          <w:rFonts w:ascii="Times New Roman" w:eastAsiaTheme="minorEastAsia" w:hAnsi="Times New Roman" w:cs="Times New Roman"/>
          <w:spacing w:val="-1"/>
          <w:sz w:val="24"/>
          <w:szCs w:val="24"/>
        </w:rPr>
        <w:t>oswa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avantaj</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yo</w:t>
      </w:r>
      <w:proofErr w:type="spellEnd"/>
      <w:r w:rsidRPr="00B32000">
        <w:rPr>
          <w:rFonts w:ascii="Times New Roman" w:eastAsiaTheme="minorEastAsia" w:hAnsi="Times New Roman" w:cs="Times New Roman"/>
          <w:spacing w:val="-1"/>
          <w:sz w:val="24"/>
          <w:szCs w:val="24"/>
        </w:rPr>
        <w:t xml:space="preserve">.  Li ap </w:t>
      </w:r>
      <w:proofErr w:type="spellStart"/>
      <w:r w:rsidRPr="00B32000">
        <w:rPr>
          <w:rFonts w:ascii="Times New Roman" w:eastAsiaTheme="minorEastAsia" w:hAnsi="Times New Roman" w:cs="Times New Roman"/>
          <w:spacing w:val="-1"/>
          <w:sz w:val="24"/>
          <w:szCs w:val="24"/>
        </w:rPr>
        <w:t>vrèman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enpòtan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konprann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enfòmasyon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yo</w:t>
      </w:r>
      <w:proofErr w:type="spellEnd"/>
      <w:r w:rsidRPr="00B32000">
        <w:rPr>
          <w:rFonts w:ascii="Times New Roman" w:eastAsiaTheme="minorEastAsia" w:hAnsi="Times New Roman" w:cs="Times New Roman"/>
          <w:spacing w:val="-1"/>
          <w:sz w:val="24"/>
          <w:szCs w:val="24"/>
        </w:rPr>
        <w:t xml:space="preserve"> ki nan </w:t>
      </w:r>
      <w:proofErr w:type="spellStart"/>
      <w:r w:rsidRPr="00B32000">
        <w:rPr>
          <w:rFonts w:ascii="Times New Roman" w:eastAsiaTheme="minorEastAsia" w:hAnsi="Times New Roman" w:cs="Times New Roman"/>
          <w:spacing w:val="-1"/>
          <w:sz w:val="24"/>
          <w:szCs w:val="24"/>
        </w:rPr>
        <w:t>dokiman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a, epi n ap </w:t>
      </w:r>
      <w:proofErr w:type="spellStart"/>
      <w:r w:rsidRPr="00B32000">
        <w:rPr>
          <w:rFonts w:ascii="Times New Roman" w:eastAsiaTheme="minorEastAsia" w:hAnsi="Times New Roman" w:cs="Times New Roman"/>
          <w:spacing w:val="-1"/>
          <w:sz w:val="24"/>
          <w:szCs w:val="24"/>
        </w:rPr>
        <w:t>ba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enfòmasyon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yo</w:t>
      </w:r>
      <w:proofErr w:type="spellEnd"/>
      <w:r w:rsidRPr="00B32000">
        <w:rPr>
          <w:rFonts w:ascii="Times New Roman" w:eastAsiaTheme="minorEastAsia" w:hAnsi="Times New Roman" w:cs="Times New Roman"/>
          <w:spacing w:val="-1"/>
          <w:sz w:val="24"/>
          <w:szCs w:val="24"/>
        </w:rPr>
        <w:t xml:space="preserve"> nan lang </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prefere</w:t>
      </w:r>
      <w:proofErr w:type="spellEnd"/>
      <w:r w:rsidRPr="00B32000">
        <w:rPr>
          <w:rFonts w:ascii="Times New Roman" w:eastAsiaTheme="minorEastAsia" w:hAnsi="Times New Roman" w:cs="Times New Roman"/>
          <w:spacing w:val="-1"/>
          <w:sz w:val="24"/>
          <w:szCs w:val="24"/>
        </w:rPr>
        <w:t xml:space="preserve"> a gratis.  Rele </w:t>
      </w:r>
      <w:r w:rsidRPr="00B32000">
        <w:rPr>
          <w:rFonts w:ascii="Times New Roman" w:eastAsiaTheme="minorEastAsia" w:hAnsi="Times New Roman" w:cs="Times New Roman"/>
          <w:sz w:val="24"/>
          <w:szCs w:val="24"/>
        </w:rPr>
        <w:t xml:space="preserve">855-792-5439 or WI Relay 711 or 800-947-3529 </w:t>
      </w:r>
      <w:proofErr w:type="spellStart"/>
      <w:r w:rsidRPr="00B32000">
        <w:rPr>
          <w:rFonts w:ascii="Times New Roman" w:eastAsiaTheme="minorEastAsia" w:hAnsi="Times New Roman" w:cs="Times New Roman"/>
          <w:spacing w:val="-1"/>
          <w:sz w:val="24"/>
          <w:szCs w:val="24"/>
        </w:rPr>
        <w:t>pou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jwenn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asistans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tradui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ak</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konprann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enfòmasyon</w:t>
      </w:r>
      <w:proofErr w:type="spellEnd"/>
      <w:r w:rsidRPr="00B32000">
        <w:rPr>
          <w:rFonts w:ascii="Times New Roman" w:eastAsiaTheme="minorEastAsia" w:hAnsi="Times New Roman" w:cs="Times New Roman"/>
          <w:spacing w:val="-1"/>
          <w:sz w:val="24"/>
          <w:szCs w:val="24"/>
        </w:rPr>
        <w:t xml:space="preserve"> ki nan </w:t>
      </w:r>
      <w:proofErr w:type="spellStart"/>
      <w:r w:rsidRPr="00B32000">
        <w:rPr>
          <w:rFonts w:ascii="Times New Roman" w:eastAsiaTheme="minorEastAsia" w:hAnsi="Times New Roman" w:cs="Times New Roman"/>
          <w:spacing w:val="-1"/>
          <w:sz w:val="24"/>
          <w:szCs w:val="24"/>
        </w:rPr>
        <w:t>dokiman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a. </w:t>
      </w:r>
    </w:p>
    <w:p w14:paraId="213BC973"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0DAC0CAF"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Portuguese IMPORTANTE! Este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contém</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informações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importantes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sobre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seus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direitos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responsabilidades</w:t>
      </w:r>
      <w:proofErr w:type="spellEnd"/>
      <w:r w:rsidRPr="00B32000">
        <w:rPr>
          <w:rFonts w:ascii="Times New Roman" w:eastAsiaTheme="minorEastAsia" w:hAnsi="Times New Roman" w:cs="Times New Roman"/>
          <w:spacing w:val="-1"/>
          <w:sz w:val="24"/>
          <w:szCs w:val="24"/>
        </w:rPr>
        <w:t xml:space="preserve"> e/</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benefícios</w:t>
      </w:r>
      <w:proofErr w:type="spellEnd"/>
      <w:r w:rsidRPr="00B32000">
        <w:rPr>
          <w:rFonts w:ascii="Times New Roman" w:eastAsiaTheme="minorEastAsia" w:hAnsi="Times New Roman" w:cs="Times New Roman"/>
          <w:spacing w:val="-1"/>
          <w:sz w:val="24"/>
          <w:szCs w:val="24"/>
        </w:rPr>
        <w:t xml:space="preserve">. É </w:t>
      </w:r>
      <w:proofErr w:type="spellStart"/>
      <w:r w:rsidRPr="00B32000">
        <w:rPr>
          <w:rFonts w:ascii="Times New Roman" w:eastAsiaTheme="minorEastAsia" w:hAnsi="Times New Roman" w:cs="Times New Roman"/>
          <w:spacing w:val="-1"/>
          <w:sz w:val="24"/>
          <w:szCs w:val="24"/>
        </w:rPr>
        <w:t>essencial</w:t>
      </w:r>
      <w:proofErr w:type="spellEnd"/>
      <w:r w:rsidRPr="00B32000">
        <w:rPr>
          <w:rFonts w:ascii="Times New Roman" w:eastAsiaTheme="minorEastAsia" w:hAnsi="Times New Roman" w:cs="Times New Roman"/>
          <w:spacing w:val="-1"/>
          <w:sz w:val="24"/>
          <w:szCs w:val="24"/>
        </w:rPr>
        <w:t xml:space="preserve"> que </w:t>
      </w:r>
      <w:proofErr w:type="spellStart"/>
      <w:r w:rsidRPr="00B32000">
        <w:rPr>
          <w:rFonts w:ascii="Times New Roman" w:eastAsiaTheme="minorEastAsia" w:hAnsi="Times New Roman" w:cs="Times New Roman"/>
          <w:spacing w:val="-1"/>
          <w:sz w:val="24"/>
          <w:szCs w:val="24"/>
        </w:rPr>
        <w:t>compreenda</w:t>
      </w:r>
      <w:proofErr w:type="spellEnd"/>
      <w:r w:rsidRPr="00B32000">
        <w:rPr>
          <w:rFonts w:ascii="Times New Roman" w:eastAsiaTheme="minorEastAsia" w:hAnsi="Times New Roman" w:cs="Times New Roman"/>
          <w:spacing w:val="-1"/>
          <w:sz w:val="24"/>
          <w:szCs w:val="24"/>
        </w:rPr>
        <w:t xml:space="preserve"> as </w:t>
      </w:r>
      <w:proofErr w:type="spellStart"/>
      <w:r w:rsidRPr="00B32000">
        <w:rPr>
          <w:rFonts w:ascii="Times New Roman" w:eastAsiaTheme="minorEastAsia" w:hAnsi="Times New Roman" w:cs="Times New Roman"/>
          <w:spacing w:val="-1"/>
          <w:sz w:val="24"/>
          <w:szCs w:val="24"/>
        </w:rPr>
        <w:t>informações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constantes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neste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as </w:t>
      </w:r>
      <w:proofErr w:type="spellStart"/>
      <w:r w:rsidRPr="00B32000">
        <w:rPr>
          <w:rFonts w:ascii="Times New Roman" w:eastAsiaTheme="minorEastAsia" w:hAnsi="Times New Roman" w:cs="Times New Roman"/>
          <w:spacing w:val="-1"/>
          <w:sz w:val="24"/>
          <w:szCs w:val="24"/>
        </w:rPr>
        <w:t>quais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disponibilizaremos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gratuitamente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língua</w:t>
      </w:r>
      <w:proofErr w:type="spellEnd"/>
      <w:r w:rsidRPr="00B32000">
        <w:rPr>
          <w:rFonts w:ascii="Times New Roman" w:eastAsiaTheme="minorEastAsia" w:hAnsi="Times New Roman" w:cs="Times New Roman"/>
          <w:spacing w:val="-1"/>
          <w:sz w:val="24"/>
          <w:szCs w:val="24"/>
        </w:rPr>
        <w:t xml:space="preserve"> à </w:t>
      </w:r>
      <w:proofErr w:type="spellStart"/>
      <w:r w:rsidRPr="00B32000">
        <w:rPr>
          <w:rFonts w:ascii="Times New Roman" w:eastAsiaTheme="minorEastAsia" w:hAnsi="Times New Roman" w:cs="Times New Roman"/>
          <w:spacing w:val="-1"/>
          <w:sz w:val="24"/>
          <w:szCs w:val="24"/>
        </w:rPr>
        <w:t>sua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escolha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Contacte</w:t>
      </w:r>
      <w:proofErr w:type="spellEnd"/>
      <w:r w:rsidRPr="00B32000">
        <w:rPr>
          <w:rFonts w:ascii="Times New Roman" w:eastAsiaTheme="minorEastAsia" w:hAnsi="Times New Roman" w:cs="Times New Roman"/>
          <w:spacing w:val="-1"/>
          <w:sz w:val="24"/>
          <w:szCs w:val="24"/>
        </w:rPr>
        <w:t xml:space="preserve"> o </w:t>
      </w:r>
      <w:proofErr w:type="spellStart"/>
      <w:r w:rsidRPr="00B32000">
        <w:rPr>
          <w:rFonts w:ascii="Times New Roman" w:eastAsiaTheme="minorEastAsia" w:hAnsi="Times New Roman" w:cs="Times New Roman"/>
          <w:spacing w:val="-1"/>
          <w:sz w:val="24"/>
          <w:szCs w:val="24"/>
        </w:rPr>
        <w:t>número</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Theme="minorEastAsia" w:hAnsi="Times New Roman" w:cs="Times New Roman"/>
          <w:spacing w:val="-1"/>
          <w:sz w:val="24"/>
          <w:szCs w:val="24"/>
        </w:rPr>
        <w:t xml:space="preserve">para </w:t>
      </w:r>
      <w:proofErr w:type="spellStart"/>
      <w:r w:rsidRPr="00B32000">
        <w:rPr>
          <w:rFonts w:ascii="Times New Roman" w:eastAsiaTheme="minorEastAsia" w:hAnsi="Times New Roman" w:cs="Times New Roman"/>
          <w:spacing w:val="-1"/>
          <w:sz w:val="24"/>
          <w:szCs w:val="24"/>
        </w:rPr>
        <w:t>solicitar</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ajuda</w:t>
      </w:r>
      <w:proofErr w:type="spellEnd"/>
      <w:r w:rsidRPr="00B32000">
        <w:rPr>
          <w:rFonts w:ascii="Times New Roman" w:eastAsiaTheme="minorEastAsia" w:hAnsi="Times New Roman" w:cs="Times New Roman"/>
          <w:spacing w:val="-1"/>
          <w:sz w:val="24"/>
          <w:szCs w:val="24"/>
        </w:rPr>
        <w:t xml:space="preserve"> para </w:t>
      </w:r>
      <w:proofErr w:type="spellStart"/>
      <w:r w:rsidRPr="00B32000">
        <w:rPr>
          <w:rFonts w:ascii="Times New Roman" w:eastAsiaTheme="minorEastAsia" w:hAnsi="Times New Roman" w:cs="Times New Roman"/>
          <w:spacing w:val="-1"/>
          <w:sz w:val="24"/>
          <w:szCs w:val="24"/>
        </w:rPr>
        <w:t>traduzir</w:t>
      </w:r>
      <w:proofErr w:type="spellEnd"/>
      <w:r w:rsidRPr="00B32000">
        <w:rPr>
          <w:rFonts w:ascii="Times New Roman" w:eastAsiaTheme="minorEastAsia" w:hAnsi="Times New Roman" w:cs="Times New Roman"/>
          <w:spacing w:val="-1"/>
          <w:sz w:val="24"/>
          <w:szCs w:val="24"/>
        </w:rPr>
        <w:t xml:space="preserve"> e </w:t>
      </w:r>
      <w:proofErr w:type="spellStart"/>
      <w:r w:rsidRPr="00B32000">
        <w:rPr>
          <w:rFonts w:ascii="Times New Roman" w:eastAsiaTheme="minorEastAsia" w:hAnsi="Times New Roman" w:cs="Times New Roman"/>
          <w:spacing w:val="-1"/>
          <w:sz w:val="24"/>
          <w:szCs w:val="24"/>
        </w:rPr>
        <w:t>compreender</w:t>
      </w:r>
      <w:proofErr w:type="spellEnd"/>
      <w:r w:rsidRPr="00B32000">
        <w:rPr>
          <w:rFonts w:ascii="Times New Roman" w:eastAsiaTheme="minorEastAsia" w:hAnsi="Times New Roman" w:cs="Times New Roman"/>
          <w:spacing w:val="-1"/>
          <w:sz w:val="24"/>
          <w:szCs w:val="24"/>
        </w:rPr>
        <w:t xml:space="preserve"> as </w:t>
      </w:r>
      <w:proofErr w:type="spellStart"/>
      <w:r w:rsidRPr="00B32000">
        <w:rPr>
          <w:rFonts w:ascii="Times New Roman" w:eastAsiaTheme="minorEastAsia" w:hAnsi="Times New Roman" w:cs="Times New Roman"/>
          <w:spacing w:val="-1"/>
          <w:sz w:val="24"/>
          <w:szCs w:val="24"/>
        </w:rPr>
        <w:t>informações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contidas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neste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
    <w:p w14:paraId="1C6F4921"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74552943"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Arabic </w:t>
      </w:r>
      <w:proofErr w:type="spellStart"/>
      <w:r w:rsidRPr="00B32000">
        <w:rPr>
          <w:rFonts w:ascii="Times New Roman" w:eastAsiaTheme="minorEastAsia" w:hAnsi="Times New Roman" w:cs="Times New Roman"/>
          <w:spacing w:val="-1"/>
          <w:sz w:val="24"/>
          <w:szCs w:val="24"/>
        </w:rPr>
        <w:t>ﻣﮭﻢ</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ﯾﺤﺘﻮي</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ھﺬا</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اﻟﻤﺴﺘﻨﺪ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ﻋﻠﻰ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ﻣﻌﻠﻮﻣﺎت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ﻣﮭﻤﺔ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ﺣﻮل</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ﺣﻘﻮﻗﻚ</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وﻣﺴﺆوﻟﯿﺎﺗﻚ</w:t>
      </w:r>
      <w:proofErr w:type="spellEnd"/>
      <w:r w:rsidRPr="00B32000">
        <w:rPr>
          <w:rFonts w:ascii="Times New Roman" w:eastAsiaTheme="minorEastAsia" w:hAnsi="Times New Roman" w:cs="Times New Roman"/>
          <w:spacing w:val="-1"/>
          <w:sz w:val="24"/>
          <w:szCs w:val="24"/>
        </w:rPr>
        <w:t xml:space="preserve"> و/</w:t>
      </w:r>
      <w:proofErr w:type="spellStart"/>
      <w:r w:rsidRPr="00B32000">
        <w:rPr>
          <w:rFonts w:ascii="Times New Roman" w:eastAsiaTheme="minorEastAsia" w:hAnsi="Times New Roman" w:cs="Times New Roman"/>
          <w:spacing w:val="-1"/>
          <w:sz w:val="24"/>
          <w:szCs w:val="24"/>
        </w:rPr>
        <w:t>أو</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ﻓﻮاﺋﺪك</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ﻣﻦ</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اﻷھﻤﯿﺔ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ﺑﻤﻜﺎن</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ﻓﮭﻢ</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855-792-5439 or WI Relay 711 or 800-947-3529</w:t>
      </w:r>
      <w:r w:rsidRPr="00B32000">
        <w:rPr>
          <w:rFonts w:ascii="Times New Roman" w:eastAsiaTheme="minorEastAsia" w:hAnsi="Times New Roman" w:cs="Times New Roman"/>
          <w:spacing w:val="-1"/>
          <w:sz w:val="24"/>
          <w:szCs w:val="24"/>
        </w:rPr>
        <w:t xml:space="preserve">اﻟﻮاردة </w:t>
      </w:r>
      <w:proofErr w:type="spellStart"/>
      <w:r w:rsidRPr="00B32000">
        <w:rPr>
          <w:rFonts w:ascii="Times New Roman" w:eastAsiaTheme="minorEastAsia" w:hAnsi="Times New Roman" w:cs="Times New Roman"/>
          <w:spacing w:val="-1"/>
          <w:sz w:val="24"/>
          <w:szCs w:val="24"/>
        </w:rPr>
        <w:t>ﻓﻲ</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ھﺬا</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اﻟﻤﺴﺘﻨﺪ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وﺳﻨﻮﻓﺮ</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اﻟﻤﻌﻠﻮﻣﺎت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ﺑﻠﻐﺘﻚ</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اﻟﻤﻔﻀﻠﺔ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دون</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ﺗﺤﻤﻠﻚ</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أي</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ﺗﻜﻠﻔﺔ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اﺗﺼﻞ</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ﻋﻠﻰ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اﻟﺮﻗﻢ</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ﻟﻠﺤﺼﻮل</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ﻋﻠﻰ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ﻣﺴﺎﻋﺪة</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ﻓﻲ</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ﺗﺮﺟﻤﺔ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اﻟﻤﻌﻠﻮﻣﺎت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اﻟﻮاردة</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ﻓﻲ</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ھﺬا</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اﻟﻤﺴﺘﻨﺪ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وﻓﮭﻤﮭﺎ</w:t>
      </w:r>
      <w:proofErr w:type="spellEnd"/>
      <w:r w:rsidRPr="00B32000">
        <w:rPr>
          <w:rFonts w:ascii="Times New Roman" w:eastAsiaTheme="minorEastAsia" w:hAnsi="Times New Roman" w:cs="Times New Roman"/>
          <w:spacing w:val="-1"/>
          <w:sz w:val="24"/>
          <w:szCs w:val="24"/>
        </w:rPr>
        <w:t xml:space="preserve">. </w:t>
      </w:r>
    </w:p>
    <w:p w14:paraId="021CEAFA"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2A6F2135"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Russian ВАЖНО!  В </w:t>
      </w:r>
      <w:proofErr w:type="spellStart"/>
      <w:r w:rsidRPr="00B32000">
        <w:rPr>
          <w:rFonts w:ascii="Times New Roman" w:eastAsiaTheme="minorEastAsia" w:hAnsi="Times New Roman" w:cs="Times New Roman"/>
          <w:spacing w:val="-1"/>
          <w:sz w:val="24"/>
          <w:szCs w:val="24"/>
        </w:rPr>
        <w:t>настоящем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документе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содержится</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важная</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информация</w:t>
      </w:r>
      <w:proofErr w:type="spellEnd"/>
      <w:r w:rsidRPr="00B32000">
        <w:rPr>
          <w:rFonts w:ascii="Times New Roman" w:eastAsiaTheme="minorEastAsia" w:hAnsi="Times New Roman" w:cs="Times New Roman"/>
          <w:spacing w:val="-1"/>
          <w:sz w:val="24"/>
          <w:szCs w:val="24"/>
        </w:rPr>
        <w:t xml:space="preserve"> о </w:t>
      </w:r>
      <w:proofErr w:type="spellStart"/>
      <w:r w:rsidRPr="00B32000">
        <w:rPr>
          <w:rFonts w:ascii="Times New Roman" w:eastAsiaTheme="minorEastAsia" w:hAnsi="Times New Roman" w:cs="Times New Roman"/>
          <w:spacing w:val="-1"/>
          <w:sz w:val="24"/>
          <w:szCs w:val="24"/>
        </w:rPr>
        <w:t>ваших</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правах</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обязанностях</w:t>
      </w:r>
      <w:proofErr w:type="spellEnd"/>
      <w:r w:rsidRPr="00B32000">
        <w:rPr>
          <w:rFonts w:ascii="Times New Roman" w:eastAsiaTheme="minorEastAsia" w:hAnsi="Times New Roman" w:cs="Times New Roman"/>
          <w:spacing w:val="-1"/>
          <w:sz w:val="24"/>
          <w:szCs w:val="24"/>
        </w:rPr>
        <w:t xml:space="preserve"> и/</w:t>
      </w:r>
      <w:proofErr w:type="spellStart"/>
      <w:r w:rsidRPr="00B32000">
        <w:rPr>
          <w:rFonts w:ascii="Times New Roman" w:eastAsiaTheme="minorEastAsia" w:hAnsi="Times New Roman" w:cs="Times New Roman"/>
          <w:spacing w:val="-1"/>
          <w:sz w:val="24"/>
          <w:szCs w:val="24"/>
        </w:rPr>
        <w:t>или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преимуществах</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Крайне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важно</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чтобы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поняли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информацию</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содержащуюся</w:t>
      </w:r>
      <w:proofErr w:type="spellEnd"/>
      <w:r w:rsidRPr="00B32000">
        <w:rPr>
          <w:rFonts w:ascii="Times New Roman" w:eastAsiaTheme="minorEastAsia" w:hAnsi="Times New Roman" w:cs="Times New Roman"/>
          <w:spacing w:val="-1"/>
          <w:sz w:val="24"/>
          <w:szCs w:val="24"/>
        </w:rPr>
        <w:t xml:space="preserve"> в </w:t>
      </w:r>
      <w:proofErr w:type="spellStart"/>
      <w:r w:rsidRPr="00B32000">
        <w:rPr>
          <w:rFonts w:ascii="Times New Roman" w:eastAsiaTheme="minorEastAsia" w:hAnsi="Times New Roman" w:cs="Times New Roman"/>
          <w:spacing w:val="-1"/>
          <w:sz w:val="24"/>
          <w:szCs w:val="24"/>
        </w:rPr>
        <w:t>данном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документе</w:t>
      </w:r>
      <w:proofErr w:type="spellEnd"/>
      <w:r w:rsidRPr="00B32000">
        <w:rPr>
          <w:rFonts w:ascii="Times New Roman" w:eastAsiaTheme="minorEastAsia" w:hAnsi="Times New Roman" w:cs="Times New Roman"/>
          <w:spacing w:val="-1"/>
          <w:sz w:val="24"/>
          <w:szCs w:val="24"/>
        </w:rPr>
        <w:t xml:space="preserve">, а </w:t>
      </w:r>
      <w:proofErr w:type="spellStart"/>
      <w:r w:rsidRPr="00B32000">
        <w:rPr>
          <w:rFonts w:ascii="Times New Roman" w:eastAsiaTheme="minorEastAsia" w:hAnsi="Times New Roman" w:cs="Times New Roman"/>
          <w:spacing w:val="-1"/>
          <w:sz w:val="24"/>
          <w:szCs w:val="24"/>
        </w:rPr>
        <w:t>мы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бесплатно</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предоставим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вам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эту</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информацию</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на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выбранном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вами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языке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Позвоните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телефону</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 xml:space="preserve">855-792-5439 or WI Relay 711 or 800-947-3529 </w:t>
      </w:r>
      <w:proofErr w:type="spellStart"/>
      <w:r w:rsidRPr="00B32000">
        <w:rPr>
          <w:rFonts w:ascii="Times New Roman" w:eastAsiaTheme="minorEastAsia" w:hAnsi="Times New Roman" w:cs="Times New Roman"/>
          <w:spacing w:val="-1"/>
          <w:sz w:val="24"/>
          <w:szCs w:val="24"/>
        </w:rPr>
        <w:t>для</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получения</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помощи</w:t>
      </w:r>
      <w:proofErr w:type="spellEnd"/>
      <w:r w:rsidRPr="00B32000">
        <w:rPr>
          <w:rFonts w:ascii="Times New Roman" w:eastAsiaTheme="minorEastAsia" w:hAnsi="Times New Roman" w:cs="Times New Roman"/>
          <w:spacing w:val="-1"/>
          <w:sz w:val="24"/>
          <w:szCs w:val="24"/>
        </w:rPr>
        <w:t xml:space="preserve"> в </w:t>
      </w:r>
      <w:proofErr w:type="spellStart"/>
      <w:r w:rsidRPr="00B32000">
        <w:rPr>
          <w:rFonts w:ascii="Times New Roman" w:eastAsiaTheme="minorEastAsia" w:hAnsi="Times New Roman" w:cs="Times New Roman"/>
          <w:spacing w:val="-1"/>
          <w:sz w:val="24"/>
          <w:szCs w:val="24"/>
        </w:rPr>
        <w:t>переводе</w:t>
      </w:r>
      <w:proofErr w:type="spellEnd"/>
      <w:r w:rsidRPr="00B32000">
        <w:rPr>
          <w:rFonts w:ascii="Times New Roman" w:eastAsiaTheme="minorEastAsia" w:hAnsi="Times New Roman" w:cs="Times New Roman"/>
          <w:spacing w:val="-1"/>
          <w:sz w:val="24"/>
          <w:szCs w:val="24"/>
        </w:rPr>
        <w:t xml:space="preserve"> и </w:t>
      </w:r>
      <w:proofErr w:type="spellStart"/>
      <w:r w:rsidRPr="00B32000">
        <w:rPr>
          <w:rFonts w:ascii="Times New Roman" w:eastAsiaTheme="minorEastAsia" w:hAnsi="Times New Roman" w:cs="Times New Roman"/>
          <w:spacing w:val="-1"/>
          <w:sz w:val="24"/>
          <w:szCs w:val="24"/>
        </w:rPr>
        <w:t>понимании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информации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содержащейся</w:t>
      </w:r>
      <w:proofErr w:type="spellEnd"/>
      <w:r w:rsidRPr="00B32000">
        <w:rPr>
          <w:rFonts w:ascii="Times New Roman" w:eastAsiaTheme="minorEastAsia" w:hAnsi="Times New Roman" w:cs="Times New Roman"/>
          <w:spacing w:val="-1"/>
          <w:sz w:val="24"/>
          <w:szCs w:val="24"/>
        </w:rPr>
        <w:t xml:space="preserve"> в </w:t>
      </w:r>
      <w:proofErr w:type="spellStart"/>
      <w:r w:rsidRPr="00B32000">
        <w:rPr>
          <w:rFonts w:ascii="Times New Roman" w:eastAsiaTheme="minorEastAsia" w:hAnsi="Times New Roman" w:cs="Times New Roman"/>
          <w:spacing w:val="-1"/>
          <w:sz w:val="24"/>
          <w:szCs w:val="24"/>
        </w:rPr>
        <w:t>данном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документе</w:t>
      </w:r>
      <w:proofErr w:type="spellEnd"/>
      <w:r w:rsidRPr="00B32000">
        <w:rPr>
          <w:rFonts w:ascii="Times New Roman" w:eastAsiaTheme="minorEastAsia" w:hAnsi="Times New Roman" w:cs="Times New Roman"/>
          <w:spacing w:val="-1"/>
          <w:sz w:val="24"/>
          <w:szCs w:val="24"/>
        </w:rPr>
        <w:t xml:space="preserve">. </w:t>
      </w:r>
    </w:p>
    <w:p w14:paraId="0459C46E"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02D14FBC" w14:textId="77777777" w:rsidR="00937A23" w:rsidRDefault="00937A23" w:rsidP="00937A23">
      <w:pPr>
        <w:widowControl w:val="0"/>
        <w:kinsoku w:val="0"/>
        <w:overflowPunct w:val="0"/>
        <w:autoSpaceDE w:val="0"/>
        <w:autoSpaceDN w:val="0"/>
        <w:adjustRightInd w:val="0"/>
        <w:spacing w:after="0" w:line="240" w:lineRule="auto"/>
        <w:ind w:left="101"/>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Korean </w:t>
      </w:r>
      <w:proofErr w:type="spellStart"/>
      <w:r w:rsidRPr="00B32000">
        <w:rPr>
          <w:rFonts w:ascii="Times New Roman" w:eastAsia="Malgun Gothic" w:hAnsi="Times New Roman" w:cs="Times New Roman"/>
          <w:spacing w:val="-1"/>
          <w:sz w:val="24"/>
          <w:szCs w:val="24"/>
        </w:rPr>
        <w:t>중요</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본</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문서는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귀하의</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권리</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책임</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및</w:t>
      </w:r>
      <w:r w:rsidRPr="00B32000">
        <w:rPr>
          <w:rFonts w:ascii="Times New Roman" w:eastAsiaTheme="minorEastAsia" w:hAnsi="Times New Roman" w:cs="Times New Roman"/>
          <w:spacing w:val="-1"/>
          <w:sz w:val="24"/>
          <w:szCs w:val="24"/>
        </w:rPr>
        <w:t>/</w:t>
      </w:r>
      <w:proofErr w:type="spellStart"/>
      <w:r w:rsidRPr="00B32000">
        <w:rPr>
          <w:rFonts w:ascii="Times New Roman" w:eastAsia="Malgun Gothic" w:hAnsi="Times New Roman" w:cs="Times New Roman"/>
          <w:spacing w:val="-1"/>
          <w:sz w:val="24"/>
          <w:szCs w:val="24"/>
        </w:rPr>
        <w:t>또는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이익에</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관한</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중요한</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정보를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포함하고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있습니다</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귀하가</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본</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문서에</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있는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정보를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이해하는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것은</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대단히</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중요하며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귀하가</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원하는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언어로</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정보를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제공받으실</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수</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있습니다</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Malgun Gothic" w:hAnsi="Times New Roman" w:cs="Times New Roman"/>
          <w:spacing w:val="-1"/>
          <w:sz w:val="24"/>
          <w:szCs w:val="24"/>
        </w:rPr>
        <w:t>로</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전화하여</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본</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문서에</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있는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정보의</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번역</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및</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이해를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위해</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도움받으시길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바랍니다</w:t>
      </w:r>
      <w:proofErr w:type="spellEnd"/>
      <w:r w:rsidRPr="00B32000">
        <w:rPr>
          <w:rFonts w:ascii="Times New Roman" w:eastAsiaTheme="minorEastAsia" w:hAnsi="Times New Roman" w:cs="Times New Roman"/>
          <w:spacing w:val="-1"/>
          <w:sz w:val="24"/>
          <w:szCs w:val="24"/>
        </w:rPr>
        <w:t xml:space="preserve">.  </w:t>
      </w:r>
    </w:p>
    <w:p w14:paraId="32EC9360"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38DE8692" w14:textId="77777777" w:rsidR="00937A23" w:rsidRPr="006A1A36" w:rsidRDefault="00937A23" w:rsidP="00937A23">
      <w:pPr>
        <w:overflowPunct w:val="0"/>
        <w:autoSpaceDE w:val="0"/>
        <w:autoSpaceDN w:val="0"/>
        <w:spacing w:after="0" w:line="240" w:lineRule="auto"/>
        <w:ind w:left="101"/>
        <w:rPr>
          <w:rFonts w:ascii="Times New Roman" w:hAnsi="Times New Roman" w:cs="Times New Roman"/>
          <w:spacing w:val="-1"/>
          <w:sz w:val="24"/>
          <w:szCs w:val="24"/>
        </w:rPr>
      </w:pPr>
      <w:r w:rsidRPr="0016571B">
        <w:rPr>
          <w:rFonts w:ascii="Times New Roman" w:eastAsiaTheme="minorEastAsia" w:hAnsi="Times New Roman" w:cs="Times New Roman"/>
          <w:spacing w:val="-1"/>
          <w:sz w:val="24"/>
          <w:szCs w:val="24"/>
        </w:rPr>
        <w:t>Hmong</w:t>
      </w:r>
      <w:r>
        <w:rPr>
          <w:rFonts w:ascii="Times New Roman" w:eastAsiaTheme="minorEastAsia"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Tseem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Ceeb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heev</w:t>
      </w:r>
      <w:proofErr w:type="spellEnd"/>
      <w:r w:rsidRPr="006A1A36">
        <w:rPr>
          <w:rFonts w:ascii="Times New Roman" w:hAnsi="Times New Roman" w:cs="Times New Roman"/>
          <w:spacing w:val="-1"/>
          <w:sz w:val="24"/>
          <w:szCs w:val="24"/>
        </w:rPr>
        <w:t xml:space="preserve">!  Daim </w:t>
      </w:r>
      <w:proofErr w:type="spellStart"/>
      <w:r w:rsidRPr="006A1A36">
        <w:rPr>
          <w:rFonts w:ascii="Times New Roman" w:hAnsi="Times New Roman" w:cs="Times New Roman"/>
          <w:spacing w:val="-1"/>
          <w:sz w:val="24"/>
          <w:szCs w:val="24"/>
        </w:rPr>
        <w:t>ntawv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tseem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ceeb</w:t>
      </w:r>
      <w:proofErr w:type="spellEnd"/>
      <w:r w:rsidRPr="006A1A36">
        <w:rPr>
          <w:rFonts w:ascii="Times New Roman" w:hAnsi="Times New Roman" w:cs="Times New Roman"/>
          <w:spacing w:val="-1"/>
          <w:sz w:val="24"/>
          <w:szCs w:val="24"/>
        </w:rPr>
        <w:t xml:space="preserve"> no </w:t>
      </w:r>
      <w:proofErr w:type="spellStart"/>
      <w:r w:rsidRPr="006A1A36">
        <w:rPr>
          <w:rFonts w:ascii="Times New Roman" w:hAnsi="Times New Roman" w:cs="Times New Roman"/>
          <w:spacing w:val="-1"/>
          <w:sz w:val="24"/>
          <w:szCs w:val="24"/>
        </w:rPr>
        <w:t>muaj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txoj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cia</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tes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haujlwm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uas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yuav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ua</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thiab</w:t>
      </w:r>
      <w:proofErr w:type="spellEnd"/>
      <w:r w:rsidRPr="006A1A36">
        <w:rPr>
          <w:rFonts w:ascii="Times New Roman" w:hAnsi="Times New Roman" w:cs="Times New Roman"/>
          <w:spacing w:val="-1"/>
          <w:sz w:val="24"/>
          <w:szCs w:val="24"/>
        </w:rPr>
        <w:t>/</w:t>
      </w:r>
      <w:proofErr w:type="spellStart"/>
      <w:r w:rsidRPr="006A1A36">
        <w:rPr>
          <w:rFonts w:ascii="Times New Roman" w:hAnsi="Times New Roman" w:cs="Times New Roman"/>
          <w:spacing w:val="-1"/>
          <w:sz w:val="24"/>
          <w:szCs w:val="24"/>
        </w:rPr>
        <w:t>los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yog</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kev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pab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cuam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Nws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yog</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tseem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ceeb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heev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uas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yuav</w:t>
      </w:r>
      <w:proofErr w:type="spellEnd"/>
      <w:r w:rsidRPr="006A1A36">
        <w:rPr>
          <w:rFonts w:ascii="Times New Roman" w:hAnsi="Times New Roman" w:cs="Times New Roman"/>
          <w:spacing w:val="-1"/>
          <w:sz w:val="24"/>
          <w:szCs w:val="24"/>
        </w:rPr>
        <w:t xml:space="preserve"> tau </w:t>
      </w:r>
      <w:proofErr w:type="spellStart"/>
      <w:r w:rsidRPr="006A1A36">
        <w:rPr>
          <w:rFonts w:ascii="Times New Roman" w:hAnsi="Times New Roman" w:cs="Times New Roman"/>
          <w:spacing w:val="-1"/>
          <w:sz w:val="24"/>
          <w:szCs w:val="24"/>
        </w:rPr>
        <w:t>paub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txog</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daim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ntawv</w:t>
      </w:r>
      <w:proofErr w:type="spellEnd"/>
      <w:r w:rsidRPr="006A1A36">
        <w:rPr>
          <w:rFonts w:ascii="Times New Roman" w:hAnsi="Times New Roman" w:cs="Times New Roman"/>
          <w:spacing w:val="-1"/>
          <w:sz w:val="24"/>
          <w:szCs w:val="24"/>
        </w:rPr>
        <w:t xml:space="preserve"> no, </w:t>
      </w:r>
      <w:proofErr w:type="spellStart"/>
      <w:r w:rsidRPr="006A1A36">
        <w:rPr>
          <w:rFonts w:ascii="Times New Roman" w:hAnsi="Times New Roman" w:cs="Times New Roman"/>
          <w:spacing w:val="-1"/>
          <w:sz w:val="24"/>
          <w:szCs w:val="24"/>
        </w:rPr>
        <w:t>thiab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peb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yuav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pab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nrhiav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cov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lus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uas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tsis</w:t>
      </w:r>
      <w:proofErr w:type="spellEnd"/>
      <w:r w:rsidRPr="006A1A36">
        <w:rPr>
          <w:rFonts w:ascii="Times New Roman" w:hAnsi="Times New Roman" w:cs="Times New Roman"/>
          <w:spacing w:val="-1"/>
          <w:sz w:val="24"/>
          <w:szCs w:val="24"/>
        </w:rPr>
        <w:t xml:space="preserve"> tau them </w:t>
      </w:r>
      <w:proofErr w:type="spellStart"/>
      <w:r w:rsidRPr="006A1A36">
        <w:rPr>
          <w:rFonts w:ascii="Times New Roman" w:hAnsi="Times New Roman" w:cs="Times New Roman"/>
          <w:spacing w:val="-1"/>
          <w:sz w:val="24"/>
          <w:szCs w:val="24"/>
        </w:rPr>
        <w:t>nyiaj</w:t>
      </w:r>
      <w:proofErr w:type="spellEnd"/>
      <w:r w:rsidRPr="006A1A36">
        <w:rPr>
          <w:rFonts w:ascii="Times New Roman" w:hAnsi="Times New Roman" w:cs="Times New Roman"/>
          <w:spacing w:val="-1"/>
          <w:sz w:val="24"/>
          <w:szCs w:val="24"/>
        </w:rPr>
        <w:t xml:space="preserve">.  Hu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855-792-5439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tus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tsis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hnov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lus</w:t>
      </w:r>
      <w:proofErr w:type="spellEnd"/>
      <w:r w:rsidRPr="006A1A36">
        <w:rPr>
          <w:rFonts w:ascii="Times New Roman" w:hAnsi="Times New Roman" w:cs="Times New Roman"/>
          <w:spacing w:val="-1"/>
          <w:sz w:val="24"/>
          <w:szCs w:val="24"/>
        </w:rPr>
        <w:t xml:space="preserve"> hu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800-947-3529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kev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pab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txhais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lus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kom</w:t>
      </w:r>
      <w:proofErr w:type="spellEnd"/>
      <w:r w:rsidRPr="006A1A36">
        <w:rPr>
          <w:rFonts w:ascii="Times New Roman" w:hAnsi="Times New Roman" w:cs="Times New Roman"/>
          <w:spacing w:val="-1"/>
          <w:sz w:val="24"/>
          <w:szCs w:val="24"/>
        </w:rPr>
        <w:t xml:space="preserve"> to </w:t>
      </w:r>
      <w:proofErr w:type="spellStart"/>
      <w:r w:rsidRPr="006A1A36">
        <w:rPr>
          <w:rFonts w:ascii="Times New Roman" w:hAnsi="Times New Roman" w:cs="Times New Roman"/>
          <w:spacing w:val="-1"/>
          <w:sz w:val="24"/>
          <w:szCs w:val="24"/>
        </w:rPr>
        <w:t>taub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daim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ntawv</w:t>
      </w:r>
      <w:proofErr w:type="spellEnd"/>
      <w:r w:rsidRPr="006A1A36">
        <w:rPr>
          <w:rFonts w:ascii="Times New Roman" w:hAnsi="Times New Roman" w:cs="Times New Roman"/>
          <w:spacing w:val="-1"/>
          <w:sz w:val="24"/>
          <w:szCs w:val="24"/>
        </w:rPr>
        <w:t xml:space="preserve"> no.</w:t>
      </w:r>
    </w:p>
    <w:p w14:paraId="4BDD5E76" w14:textId="77777777" w:rsidR="00937A23" w:rsidRPr="0016571B" w:rsidRDefault="00937A23" w:rsidP="00937A23">
      <w:pPr>
        <w:widowControl w:val="0"/>
        <w:kinsoku w:val="0"/>
        <w:overflowPunct w:val="0"/>
        <w:autoSpaceDE w:val="0"/>
        <w:autoSpaceDN w:val="0"/>
        <w:adjustRightInd w:val="0"/>
        <w:spacing w:before="72" w:after="0" w:line="240" w:lineRule="auto"/>
        <w:rPr>
          <w:rFonts w:ascii="Times New Roman" w:eastAsiaTheme="minorEastAsia" w:hAnsi="Times New Roman" w:cs="Times New Roman"/>
          <w:spacing w:val="-1"/>
          <w:sz w:val="24"/>
          <w:szCs w:val="24"/>
        </w:rPr>
      </w:pPr>
    </w:p>
    <w:p w14:paraId="067DC364" w14:textId="77777777" w:rsidR="00937A23" w:rsidRDefault="00937A23" w:rsidP="00937A23">
      <w:pPr>
        <w:rPr>
          <w:rFonts w:ascii="Arial Narrow" w:hAnsi="Arial Narrow"/>
        </w:rPr>
      </w:pPr>
      <w:r>
        <w:rPr>
          <w:rFonts w:ascii="Times New Roman" w:eastAsiaTheme="minorEastAsia" w:hAnsi="Times New Roman" w:cs="Times New Roman"/>
          <w:spacing w:val="-1"/>
          <w:sz w:val="24"/>
          <w:szCs w:val="24"/>
        </w:rPr>
        <w:t xml:space="preserve">Somali </w:t>
      </w:r>
      <w:r>
        <w:rPr>
          <w:rFonts w:ascii="Arial Narrow" w:hAnsi="Arial Narrow"/>
        </w:rPr>
        <w:t xml:space="preserve">MUHIIM AH!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waxaa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jira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muhiim</w:t>
      </w:r>
      <w:proofErr w:type="spellEnd"/>
      <w:r>
        <w:rPr>
          <w:rFonts w:ascii="Arial Narrow" w:hAnsi="Arial Narrow"/>
        </w:rPr>
        <w:t xml:space="preserve"> ah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saabsan</w:t>
      </w:r>
      <w:proofErr w:type="spellEnd"/>
      <w:r>
        <w:rPr>
          <w:rFonts w:ascii="Arial Narrow" w:hAnsi="Arial Narrow"/>
        </w:rPr>
        <w:t xml:space="preserve"> </w:t>
      </w:r>
      <w:proofErr w:type="spellStart"/>
      <w:r>
        <w:rPr>
          <w:rFonts w:ascii="Arial Narrow" w:hAnsi="Arial Narrow"/>
        </w:rPr>
        <w:t>xuquuqdaada</w:t>
      </w:r>
      <w:proofErr w:type="spellEnd"/>
      <w:r>
        <w:rPr>
          <w:rFonts w:ascii="Arial Narrow" w:hAnsi="Arial Narrow"/>
        </w:rPr>
        <w:t xml:space="preserve">, </w:t>
      </w:r>
      <w:proofErr w:type="spellStart"/>
      <w:r>
        <w:rPr>
          <w:rFonts w:ascii="Arial Narrow" w:hAnsi="Arial Narrow"/>
        </w:rPr>
        <w:t>masuuliyadahaaga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manaafacaadkaaga</w:t>
      </w:r>
      <w:proofErr w:type="spellEnd"/>
      <w:r>
        <w:rPr>
          <w:rFonts w:ascii="Arial Narrow" w:hAnsi="Arial Narrow"/>
        </w:rPr>
        <w:t xml:space="preserve">.  Waa </w:t>
      </w:r>
      <w:proofErr w:type="spellStart"/>
      <w:r>
        <w:rPr>
          <w:rFonts w:ascii="Arial Narrow" w:hAnsi="Arial Narrow"/>
        </w:rPr>
        <w:t>muhiim</w:t>
      </w:r>
      <w:proofErr w:type="spellEnd"/>
      <w:r>
        <w:rPr>
          <w:rFonts w:ascii="Arial Narrow" w:hAnsi="Arial Narrow"/>
        </w:rPr>
        <w:t xml:space="preserve"> in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fahamtid</w:t>
      </w:r>
      <w:proofErr w:type="spellEnd"/>
      <w:r>
        <w:rPr>
          <w:rFonts w:ascii="Arial Narrow" w:hAnsi="Arial Narrow"/>
        </w:rPr>
        <w:t xml:space="preserve"> </w:t>
      </w:r>
      <w:proofErr w:type="spellStart"/>
      <w:r>
        <w:rPr>
          <w:rFonts w:ascii="Arial Narrow" w:hAnsi="Arial Narrow"/>
        </w:rPr>
        <w:t>macluumaadka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yaala</w:t>
      </w:r>
      <w:proofErr w:type="spellEnd"/>
      <w:r>
        <w:rPr>
          <w:rFonts w:ascii="Arial Narrow" w:hAnsi="Arial Narrow"/>
        </w:rPr>
        <w:t xml:space="preserve">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waxa</w:t>
      </w:r>
      <w:proofErr w:type="spellEnd"/>
      <w:r>
        <w:rPr>
          <w:rFonts w:ascii="Arial Narrow" w:hAnsi="Arial Narrow"/>
        </w:rPr>
        <w:t xml:space="preserve"> kale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aan</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siin</w:t>
      </w:r>
      <w:proofErr w:type="spellEnd"/>
      <w:r>
        <w:rPr>
          <w:rFonts w:ascii="Arial Narrow" w:hAnsi="Arial Narrow"/>
        </w:rPr>
        <w:t xml:space="preserve"> </w:t>
      </w:r>
      <w:proofErr w:type="spellStart"/>
      <w:r>
        <w:rPr>
          <w:rFonts w:ascii="Arial Narrow" w:hAnsi="Arial Narrow"/>
        </w:rPr>
        <w:t>doonaa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luuqadda</w:t>
      </w:r>
      <w:proofErr w:type="spellEnd"/>
      <w:r>
        <w:rPr>
          <w:rFonts w:ascii="Arial Narrow" w:hAnsi="Arial Narrow"/>
        </w:rPr>
        <w:t xml:space="preserve">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doorbideyso</w:t>
      </w:r>
      <w:proofErr w:type="spellEnd"/>
      <w:r>
        <w:rPr>
          <w:rFonts w:ascii="Arial Narrow" w:hAnsi="Arial Narrow"/>
        </w:rPr>
        <w:t xml:space="preserv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aynan</w:t>
      </w:r>
      <w:proofErr w:type="spellEnd"/>
      <w:r>
        <w:rPr>
          <w:rFonts w:ascii="Arial Narrow" w:hAnsi="Arial Narrow"/>
        </w:rPr>
        <w:t xml:space="preserve"> </w:t>
      </w:r>
      <w:proofErr w:type="spellStart"/>
      <w:r>
        <w:rPr>
          <w:rFonts w:ascii="Arial Narrow" w:hAnsi="Arial Narrow"/>
        </w:rPr>
        <w:t>kaaga</w:t>
      </w:r>
      <w:proofErr w:type="spellEnd"/>
      <w:r>
        <w:rPr>
          <w:rFonts w:ascii="Arial Narrow" w:hAnsi="Arial Narrow"/>
        </w:rPr>
        <w:t xml:space="preserve"> </w:t>
      </w:r>
      <w:proofErr w:type="spellStart"/>
      <w:r>
        <w:rPr>
          <w:rFonts w:ascii="Arial Narrow" w:hAnsi="Arial Narrow"/>
        </w:rPr>
        <w:t>baxeynin</w:t>
      </w:r>
      <w:proofErr w:type="spellEnd"/>
      <w:r>
        <w:rPr>
          <w:rFonts w:ascii="Arial Narrow" w:hAnsi="Arial Narrow"/>
        </w:rPr>
        <w:t xml:space="preserve"> wax </w:t>
      </w:r>
      <w:proofErr w:type="spellStart"/>
      <w:r>
        <w:rPr>
          <w:rFonts w:ascii="Arial Narrow" w:hAnsi="Arial Narrow"/>
        </w:rPr>
        <w:t>lacag</w:t>
      </w:r>
      <w:proofErr w:type="spellEnd"/>
      <w:r>
        <w:rPr>
          <w:rFonts w:ascii="Arial Narrow" w:hAnsi="Arial Narrow"/>
        </w:rPr>
        <w:t xml:space="preserve"> ah.  </w:t>
      </w:r>
      <w:proofErr w:type="spellStart"/>
      <w:r>
        <w:rPr>
          <w:rFonts w:ascii="Arial Narrow" w:hAnsi="Arial Narrow"/>
        </w:rPr>
        <w:t>Wac</w:t>
      </w:r>
      <w:proofErr w:type="spellEnd"/>
      <w:r>
        <w:rPr>
          <w:rFonts w:ascii="Arial Narrow" w:hAnsi="Arial Narrow"/>
        </w:rPr>
        <w:t xml:space="preserve"> 855-792-5439 ama WI Relay 711 ama 800-947-3529 </w:t>
      </w:r>
      <w:proofErr w:type="spellStart"/>
      <w:r>
        <w:rPr>
          <w:rFonts w:ascii="Arial Narrow" w:hAnsi="Arial Narrow"/>
        </w:rPr>
        <w:t>si</w:t>
      </w:r>
      <w:proofErr w:type="spellEnd"/>
      <w:r>
        <w:rPr>
          <w:rFonts w:ascii="Arial Narrow" w:hAnsi="Arial Narrow"/>
        </w:rPr>
        <w:t xml:space="preserve"> </w:t>
      </w:r>
      <w:proofErr w:type="spellStart"/>
      <w:r>
        <w:rPr>
          <w:rFonts w:ascii="Arial Narrow" w:hAnsi="Arial Narrow"/>
        </w:rPr>
        <w:t>laguu</w:t>
      </w:r>
      <w:proofErr w:type="spellEnd"/>
      <w:r>
        <w:rPr>
          <w:rFonts w:ascii="Arial Narrow" w:hAnsi="Arial Narrow"/>
        </w:rPr>
        <w:t xml:space="preserve"> </w:t>
      </w:r>
      <w:proofErr w:type="spellStart"/>
      <w:r>
        <w:rPr>
          <w:rFonts w:ascii="Arial Narrow" w:hAnsi="Arial Narrow"/>
        </w:rPr>
        <w:t>caawiyo</w:t>
      </w:r>
      <w:proofErr w:type="spellEnd"/>
      <w:r>
        <w:rPr>
          <w:rFonts w:ascii="Arial Narrow" w:hAnsi="Arial Narrow"/>
        </w:rPr>
        <w:t xml:space="preserve"> </w:t>
      </w:r>
      <w:proofErr w:type="spellStart"/>
      <w:r>
        <w:rPr>
          <w:rFonts w:ascii="Arial Narrow" w:hAnsi="Arial Narrow"/>
        </w:rPr>
        <w:t>tarjumada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fahamka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waraqadan</w:t>
      </w:r>
      <w:proofErr w:type="spellEnd"/>
      <w:r>
        <w:rPr>
          <w:rFonts w:ascii="Arial Narrow" w:hAnsi="Arial Narrow"/>
        </w:rPr>
        <w:t>.</w:t>
      </w:r>
    </w:p>
    <w:p w14:paraId="21BD83BC" w14:textId="77777777" w:rsidR="00937A23" w:rsidRDefault="00937A23" w:rsidP="00937A23">
      <w:pPr>
        <w:rPr>
          <w:rFonts w:ascii="Arial Narrow" w:hAnsi="Arial Narrow"/>
        </w:rPr>
      </w:pPr>
    </w:p>
    <w:p w14:paraId="7E7383CF" w14:textId="60935306" w:rsidR="00937A23" w:rsidRDefault="00DD42B2" w:rsidP="00937A23">
      <w:pPr>
        <w:rPr>
          <w:rFonts w:ascii="Times New Roman" w:eastAsiaTheme="minorEastAsia" w:hAnsi="Times New Roman" w:cs="Times New Roman"/>
          <w:b/>
          <w:spacing w:val="-1"/>
          <w:sz w:val="24"/>
          <w:szCs w:val="24"/>
        </w:rPr>
      </w:pPr>
      <w:r>
        <w:rPr>
          <w:rFonts w:ascii="Arial Narrow" w:hAnsi="Arial Narrow"/>
        </w:rPr>
        <w:t>1-2022</w:t>
      </w:r>
    </w:p>
    <w:p w14:paraId="3094851A" w14:textId="0BA6B5EB" w:rsidR="00937A23" w:rsidRDefault="00DD42B2" w:rsidP="00937A23">
      <w:r>
        <w:rPr>
          <w:noProof/>
        </w:rPr>
        <w:drawing>
          <wp:inline distT="0" distB="0" distL="0" distR="0" wp14:anchorId="159DBE22" wp14:editId="38E2C57E">
            <wp:extent cx="3124200" cy="19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04166" cy="197991"/>
                    </a:xfrm>
                    <a:prstGeom prst="rect">
                      <a:avLst/>
                    </a:prstGeom>
                  </pic:spPr>
                </pic:pic>
              </a:graphicData>
            </a:graphic>
          </wp:inline>
        </w:drawing>
      </w:r>
    </w:p>
    <w:p w14:paraId="4CC2F54F" w14:textId="77777777" w:rsidR="003027BD" w:rsidRDefault="003027BD" w:rsidP="002153B4"/>
    <w:sectPr w:rsidR="003027BD" w:rsidSect="004C12EE">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2D39F" w14:textId="77777777" w:rsidR="0024599F" w:rsidRDefault="0024599F" w:rsidP="0024599F">
      <w:pPr>
        <w:spacing w:after="0" w:line="240" w:lineRule="auto"/>
      </w:pPr>
      <w:r>
        <w:separator/>
      </w:r>
    </w:p>
  </w:endnote>
  <w:endnote w:type="continuationSeparator" w:id="0">
    <w:p w14:paraId="46BF4A86" w14:textId="77777777" w:rsidR="0024599F" w:rsidRDefault="0024599F" w:rsidP="00245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712649"/>
      <w:docPartObj>
        <w:docPartGallery w:val="Page Numbers (Bottom of Page)"/>
        <w:docPartUnique/>
      </w:docPartObj>
    </w:sdtPr>
    <w:sdtEndPr>
      <w:rPr>
        <w:noProof/>
      </w:rPr>
    </w:sdtEndPr>
    <w:sdtContent>
      <w:p w14:paraId="53C00130" w14:textId="77777777" w:rsidR="0024599F" w:rsidRDefault="0024599F">
        <w:pPr>
          <w:pStyle w:val="Footer"/>
          <w:jc w:val="center"/>
        </w:pPr>
        <w:r>
          <w:fldChar w:fldCharType="begin"/>
        </w:r>
        <w:r>
          <w:instrText xml:space="preserve"> PAGE   \* MERGEFORMAT </w:instrText>
        </w:r>
        <w:r>
          <w:fldChar w:fldCharType="separate"/>
        </w:r>
        <w:r w:rsidR="00236B96">
          <w:rPr>
            <w:noProof/>
          </w:rPr>
          <w:t>4</w:t>
        </w:r>
        <w:r>
          <w:rPr>
            <w:noProof/>
          </w:rPr>
          <w:fldChar w:fldCharType="end"/>
        </w:r>
      </w:p>
    </w:sdtContent>
  </w:sdt>
  <w:p w14:paraId="07FA72D8" w14:textId="77777777" w:rsidR="0024599F" w:rsidRDefault="00245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27DAB" w14:textId="77777777" w:rsidR="0024599F" w:rsidRDefault="0024599F" w:rsidP="0024599F">
      <w:pPr>
        <w:spacing w:after="0" w:line="240" w:lineRule="auto"/>
      </w:pPr>
      <w:r>
        <w:separator/>
      </w:r>
    </w:p>
  </w:footnote>
  <w:footnote w:type="continuationSeparator" w:id="0">
    <w:p w14:paraId="04BB4CA3" w14:textId="77777777" w:rsidR="0024599F" w:rsidRDefault="0024599F" w:rsidP="00245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710C1"/>
    <w:multiLevelType w:val="hybridMultilevel"/>
    <w:tmpl w:val="D5AA5E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6E75E17"/>
    <w:multiLevelType w:val="hybridMultilevel"/>
    <w:tmpl w:val="1342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98699">
    <w:abstractNumId w:val="1"/>
  </w:num>
  <w:num w:numId="2" w16cid:durableId="177563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4"/>
    <w:rsid w:val="000510E1"/>
    <w:rsid w:val="00102DB6"/>
    <w:rsid w:val="00144A28"/>
    <w:rsid w:val="0017531B"/>
    <w:rsid w:val="00175382"/>
    <w:rsid w:val="002153B4"/>
    <w:rsid w:val="00236B96"/>
    <w:rsid w:val="0024599F"/>
    <w:rsid w:val="00251388"/>
    <w:rsid w:val="003027BD"/>
    <w:rsid w:val="00332228"/>
    <w:rsid w:val="00373AA7"/>
    <w:rsid w:val="003843DF"/>
    <w:rsid w:val="004A140D"/>
    <w:rsid w:val="004C12EE"/>
    <w:rsid w:val="004D52EA"/>
    <w:rsid w:val="005D2695"/>
    <w:rsid w:val="00633683"/>
    <w:rsid w:val="00714E37"/>
    <w:rsid w:val="007B128F"/>
    <w:rsid w:val="007C7A14"/>
    <w:rsid w:val="008C195F"/>
    <w:rsid w:val="00912436"/>
    <w:rsid w:val="00937A23"/>
    <w:rsid w:val="009D511B"/>
    <w:rsid w:val="00A93EB5"/>
    <w:rsid w:val="00BE7EE7"/>
    <w:rsid w:val="00BF47C7"/>
    <w:rsid w:val="00C03B8B"/>
    <w:rsid w:val="00DB4581"/>
    <w:rsid w:val="00DD42B2"/>
    <w:rsid w:val="00E266F5"/>
    <w:rsid w:val="00E6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3FF2"/>
  <w15:docId w15:val="{2C1DE527-911B-4193-A55D-A0FEAE87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3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51388"/>
    <w:pPr>
      <w:ind w:left="720"/>
      <w:contextualSpacing/>
    </w:pPr>
  </w:style>
  <w:style w:type="paragraph" w:styleId="Header">
    <w:name w:val="header"/>
    <w:basedOn w:val="Normal"/>
    <w:link w:val="HeaderChar"/>
    <w:uiPriority w:val="99"/>
    <w:unhideWhenUsed/>
    <w:rsid w:val="00245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99F"/>
  </w:style>
  <w:style w:type="paragraph" w:styleId="Footer">
    <w:name w:val="footer"/>
    <w:basedOn w:val="Normal"/>
    <w:link w:val="FooterChar"/>
    <w:uiPriority w:val="99"/>
    <w:unhideWhenUsed/>
    <w:rsid w:val="0024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99F"/>
  </w:style>
  <w:style w:type="paragraph" w:styleId="BalloonText">
    <w:name w:val="Balloon Text"/>
    <w:basedOn w:val="Normal"/>
    <w:link w:val="BalloonTextChar"/>
    <w:uiPriority w:val="99"/>
    <w:semiHidden/>
    <w:unhideWhenUsed/>
    <w:rsid w:val="004A1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B078-B06D-439F-801E-847B3EAE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Talford</dc:creator>
  <cp:lastModifiedBy>Kathy Talford</cp:lastModifiedBy>
  <cp:revision>2</cp:revision>
  <cp:lastPrinted>2018-09-17T20:51:00Z</cp:lastPrinted>
  <dcterms:created xsi:type="dcterms:W3CDTF">2024-06-18T19:33:00Z</dcterms:created>
  <dcterms:modified xsi:type="dcterms:W3CDTF">2024-06-18T19:33:00Z</dcterms:modified>
</cp:coreProperties>
</file>