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4DFA" w14:textId="77777777" w:rsidR="00B17276" w:rsidRPr="00B17276" w:rsidRDefault="00B17276" w:rsidP="00B17276">
      <w:pPr>
        <w:pStyle w:val="Default"/>
        <w:jc w:val="center"/>
        <w:rPr>
          <w:b/>
          <w:bCs/>
        </w:rPr>
      </w:pPr>
      <w:r w:rsidRPr="00B17276">
        <w:rPr>
          <w:b/>
          <w:bCs/>
        </w:rPr>
        <w:t>Workforce Resource Inc.</w:t>
      </w:r>
    </w:p>
    <w:p w14:paraId="5B893162" w14:textId="77777777" w:rsidR="00B17276" w:rsidRDefault="00B17276" w:rsidP="00B17276">
      <w:pPr>
        <w:pStyle w:val="Default"/>
        <w:jc w:val="center"/>
        <w:rPr>
          <w:sz w:val="28"/>
          <w:szCs w:val="28"/>
        </w:rPr>
      </w:pPr>
    </w:p>
    <w:p w14:paraId="393853F8" w14:textId="77777777" w:rsidR="00B17276" w:rsidRPr="00B17276" w:rsidRDefault="00B17276" w:rsidP="00B17276">
      <w:pPr>
        <w:pStyle w:val="Default"/>
        <w:jc w:val="center"/>
        <w:rPr>
          <w:rFonts w:ascii="Arial" w:hAnsi="Arial" w:cs="Arial"/>
          <w:b/>
          <w:bCs/>
        </w:rPr>
      </w:pPr>
      <w:r w:rsidRPr="00B17276">
        <w:rPr>
          <w:rFonts w:ascii="Arial" w:hAnsi="Arial" w:cs="Arial"/>
          <w:b/>
          <w:bCs/>
        </w:rPr>
        <w:t>LIMITED ENGLISH PROFICIENCY POLICY STATEMENT</w:t>
      </w:r>
    </w:p>
    <w:p w14:paraId="40FA2E74" w14:textId="77777777" w:rsidR="00B17276" w:rsidRDefault="00B17276" w:rsidP="00B17276">
      <w:pPr>
        <w:pStyle w:val="Default"/>
        <w:jc w:val="center"/>
        <w:rPr>
          <w:rFonts w:ascii="Arial" w:hAnsi="Arial" w:cs="Arial"/>
          <w:sz w:val="22"/>
          <w:szCs w:val="22"/>
        </w:rPr>
      </w:pPr>
    </w:p>
    <w:p w14:paraId="58D4FE6B"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Workforce Resource Inc. is committed to providing equal opportunity in all programs, services and activities to individuals who do not speak English as their primary language and who have a limited ability to read, write, speak or understand English. Those individuals are referred to as limited English proficient, or “LEP.” Meaningful access to Federally funded programs and activities is required by Title VI of the Civil Rights Act of 1964 and its implementing regulations. </w:t>
      </w:r>
    </w:p>
    <w:p w14:paraId="7E312662" w14:textId="77777777" w:rsidR="00B17276" w:rsidRPr="00B17276" w:rsidRDefault="00B17276" w:rsidP="00B17276">
      <w:pPr>
        <w:pStyle w:val="Default"/>
        <w:spacing w:line="286" w:lineRule="auto"/>
        <w:rPr>
          <w:rFonts w:ascii="Arial" w:hAnsi="Arial" w:cs="Arial"/>
          <w:sz w:val="20"/>
          <w:szCs w:val="20"/>
        </w:rPr>
      </w:pPr>
    </w:p>
    <w:p w14:paraId="3E9A83CC"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Meaningful access to LEP individuals is provided in two ways: Oral interpretation and written translation. Oral interpretation can range from on-site interpreters for critical services provided to a high volume of LEP persons, to access through commercially-available telephonic interpretation services. Written translation can range from translation of an entire document to translation of a short description of the document. </w:t>
      </w:r>
    </w:p>
    <w:p w14:paraId="48BF0F3D" w14:textId="77777777" w:rsidR="00B17276" w:rsidRPr="00B17276" w:rsidRDefault="00B17276" w:rsidP="00B17276">
      <w:pPr>
        <w:pStyle w:val="Default"/>
        <w:spacing w:line="286" w:lineRule="auto"/>
        <w:rPr>
          <w:rFonts w:ascii="Arial" w:hAnsi="Arial" w:cs="Arial"/>
          <w:sz w:val="20"/>
          <w:szCs w:val="20"/>
        </w:rPr>
      </w:pPr>
    </w:p>
    <w:p w14:paraId="64B860BD"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fulfills this obligation by one or more of the following: hiring bilingual staff, hiring staff interpreters/translators, contracting for interpreters/translation services, using telephone interpreter lines, using computer translation tools, and/or using community volunteers. The entity understands that the interpretation/translation must be performed in a competent, confidential, ethical, and accurate manner at no cost to the LEP individual. The entity does not rely on the LEP individual to provide an interpreter. </w:t>
      </w:r>
    </w:p>
    <w:p w14:paraId="10641ABD" w14:textId="77777777" w:rsidR="00B17276" w:rsidRPr="00B17276" w:rsidRDefault="00B17276" w:rsidP="00B17276">
      <w:pPr>
        <w:pStyle w:val="Default"/>
        <w:spacing w:line="286" w:lineRule="auto"/>
        <w:rPr>
          <w:rFonts w:ascii="Arial" w:hAnsi="Arial" w:cs="Arial"/>
          <w:sz w:val="20"/>
          <w:szCs w:val="20"/>
        </w:rPr>
      </w:pPr>
    </w:p>
    <w:p w14:paraId="6B628399"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If an LEP person requests to use a family member, friend or other adult as an interpreter, the entity makes the LEP person aware that the entity will provide a qualified interpreter at no cost to the LEP person. The entity respects the LEP person’s choice of interpreters. If the LEP person chooses a family member, friend, or other adult to interpret instead of one provided by the entity, the entity makes a record of that decision. If the entity believes the interpreter selected by the LEP person is not competent or appropriate, the entity supplements with its own qualified interpreter. Minors should not act as interpreters unless there is an emergency </w:t>
      </w:r>
      <w:proofErr w:type="gramStart"/>
      <w:r w:rsidRPr="00B17276">
        <w:rPr>
          <w:rFonts w:ascii="Arial" w:hAnsi="Arial" w:cs="Arial"/>
          <w:sz w:val="20"/>
          <w:szCs w:val="20"/>
        </w:rPr>
        <w:t>situation</w:t>
      </w:r>
      <w:proofErr w:type="gramEnd"/>
      <w:r w:rsidRPr="00B17276">
        <w:rPr>
          <w:rFonts w:ascii="Arial" w:hAnsi="Arial" w:cs="Arial"/>
          <w:sz w:val="20"/>
          <w:szCs w:val="20"/>
        </w:rPr>
        <w:t xml:space="preserve"> and another interpreter is not immediately available. </w:t>
      </w:r>
    </w:p>
    <w:p w14:paraId="3D5F749A" w14:textId="77777777" w:rsidR="00B17276" w:rsidRPr="00B17276" w:rsidRDefault="00B17276" w:rsidP="00B17276">
      <w:pPr>
        <w:pStyle w:val="Default"/>
        <w:spacing w:line="286" w:lineRule="auto"/>
        <w:rPr>
          <w:rFonts w:ascii="Arial" w:hAnsi="Arial" w:cs="Arial"/>
          <w:sz w:val="20"/>
          <w:szCs w:val="20"/>
        </w:rPr>
      </w:pPr>
    </w:p>
    <w:p w14:paraId="120900B4"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The entity records the number and date of instances in which interpretation was offered, what service was offered (e.g., staff, in-person contracted, telephone, etc.), whether it was accepted or whether the LEP individual selected their own interpreter, and in what language group the service was needed.</w:t>
      </w:r>
    </w:p>
    <w:p w14:paraId="7E6CBB2D" w14:textId="77777777" w:rsidR="00B17276" w:rsidRPr="00B17276" w:rsidRDefault="00B17276" w:rsidP="00B17276">
      <w:pPr>
        <w:pStyle w:val="Default"/>
        <w:spacing w:line="286" w:lineRule="auto"/>
        <w:rPr>
          <w:rFonts w:ascii="Arial" w:hAnsi="Arial" w:cs="Arial"/>
          <w:sz w:val="20"/>
          <w:szCs w:val="20"/>
        </w:rPr>
      </w:pPr>
    </w:p>
    <w:p w14:paraId="2C55999F"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This entity monitors its changing demographics and population trends on an annual basis, to ensure awareness of the language needs in its service area. </w:t>
      </w:r>
    </w:p>
    <w:p w14:paraId="6AF32E5E" w14:textId="77777777" w:rsidR="00B17276" w:rsidRPr="00B17276" w:rsidRDefault="00B17276" w:rsidP="00B17276">
      <w:pPr>
        <w:pStyle w:val="Default"/>
        <w:spacing w:line="286" w:lineRule="auto"/>
        <w:rPr>
          <w:rFonts w:ascii="Arial" w:hAnsi="Arial" w:cs="Arial"/>
          <w:sz w:val="20"/>
          <w:szCs w:val="20"/>
        </w:rPr>
      </w:pPr>
    </w:p>
    <w:p w14:paraId="0E46C28A"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requires its subrecipients to comply with the LEP policies requirements. </w:t>
      </w:r>
    </w:p>
    <w:p w14:paraId="4BA1DB4F" w14:textId="77777777" w:rsidR="00B17276" w:rsidRPr="00B17276" w:rsidRDefault="00B17276" w:rsidP="00B17276">
      <w:pPr>
        <w:pStyle w:val="Default"/>
        <w:spacing w:line="286" w:lineRule="auto"/>
        <w:rPr>
          <w:rFonts w:ascii="Arial" w:hAnsi="Arial" w:cs="Arial"/>
          <w:sz w:val="20"/>
          <w:szCs w:val="20"/>
        </w:rPr>
      </w:pPr>
    </w:p>
    <w:p w14:paraId="1B6741DD" w14:textId="77777777" w:rsidR="00D42040" w:rsidRDefault="00B17276" w:rsidP="00B17276">
      <w:pPr>
        <w:pStyle w:val="Default"/>
        <w:spacing w:line="286" w:lineRule="auto"/>
        <w:rPr>
          <w:rFonts w:ascii="Arial" w:hAnsi="Arial" w:cs="Arial"/>
          <w:sz w:val="20"/>
          <w:szCs w:val="20"/>
        </w:rPr>
      </w:pPr>
      <w:r w:rsidRPr="00B17276">
        <w:rPr>
          <w:rFonts w:ascii="Arial" w:hAnsi="Arial" w:cs="Arial"/>
          <w:sz w:val="20"/>
          <w:szCs w:val="20"/>
        </w:rPr>
        <w:t>To assist us in complying with all applicable limited English proficiency rules, regulations and guidelines, the LEP Coordinator is: Kathy Talford, Phone: 877-711-9390</w:t>
      </w:r>
      <w:r>
        <w:rPr>
          <w:rFonts w:ascii="Arial" w:hAnsi="Arial" w:cs="Arial"/>
          <w:sz w:val="20"/>
          <w:szCs w:val="20"/>
        </w:rPr>
        <w:t>,</w:t>
      </w:r>
      <w:r w:rsidRPr="00B17276">
        <w:rPr>
          <w:rFonts w:ascii="Arial" w:hAnsi="Arial" w:cs="Arial"/>
          <w:sz w:val="20"/>
          <w:szCs w:val="20"/>
        </w:rPr>
        <w:t xml:space="preserve"> Ext. 1011. LEP customers are encouraged to ask for language assistance or discuss any perceived discrimination problems with her. Information about discrimination complaint resolution process is available upon request.</w:t>
      </w:r>
    </w:p>
    <w:p w14:paraId="63567ECB" w14:textId="77777777" w:rsidR="00B17276" w:rsidRDefault="00B17276" w:rsidP="00B17276">
      <w:pPr>
        <w:pStyle w:val="Default"/>
        <w:spacing w:line="286" w:lineRule="auto"/>
        <w:rPr>
          <w:rFonts w:ascii="Arial" w:hAnsi="Arial" w:cs="Arial"/>
          <w:sz w:val="20"/>
          <w:szCs w:val="20"/>
        </w:rPr>
      </w:pPr>
    </w:p>
    <w:p w14:paraId="084B24D7" w14:textId="6258F3AE" w:rsidR="00B17276" w:rsidRDefault="00637984" w:rsidP="00B17276">
      <w:pPr>
        <w:pStyle w:val="Default"/>
        <w:spacing w:line="286" w:lineRule="auto"/>
        <w:rPr>
          <w:rFonts w:ascii="Arial" w:hAnsi="Arial" w:cs="Arial"/>
          <w:sz w:val="20"/>
          <w:szCs w:val="20"/>
        </w:rPr>
      </w:pPr>
      <w:r>
        <w:rPr>
          <w:rFonts w:ascii="Arial" w:hAnsi="Arial" w:cs="Arial"/>
          <w:sz w:val="20"/>
          <w:szCs w:val="20"/>
        </w:rPr>
        <w:t>12-2021</w:t>
      </w:r>
    </w:p>
    <w:p w14:paraId="45D0FF95" w14:textId="4F51BADC" w:rsidR="00543D90" w:rsidRDefault="00637984" w:rsidP="00B17276">
      <w:pPr>
        <w:pStyle w:val="Default"/>
        <w:spacing w:line="286"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D7A65A3" wp14:editId="2937F1A1">
                <wp:simplePos x="0" y="0"/>
                <wp:positionH relativeFrom="column">
                  <wp:posOffset>1426845</wp:posOffset>
                </wp:positionH>
                <wp:positionV relativeFrom="paragraph">
                  <wp:posOffset>122555</wp:posOffset>
                </wp:positionV>
                <wp:extent cx="5172075" cy="7905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172075" cy="790575"/>
                        </a:xfrm>
                        <a:prstGeom prst="rect">
                          <a:avLst/>
                        </a:prstGeom>
                        <a:solidFill>
                          <a:schemeClr val="lt1"/>
                        </a:solidFill>
                        <a:ln w="6350">
                          <a:solidFill>
                            <a:prstClr val="black"/>
                          </a:solidFill>
                        </a:ln>
                      </wps:spPr>
                      <wps:txbx>
                        <w:txbxContent>
                          <w:p w14:paraId="0553FFF9" w14:textId="77777777" w:rsidR="00637984" w:rsidRPr="00171359" w:rsidRDefault="00637984" w:rsidP="00637984">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w:t>
                            </w:r>
                            <w:r>
                              <w:rPr>
                                <w:rFonts w:ascii="Arial" w:hAnsi="Arial" w:cs="Arial"/>
                                <w:iCs/>
                                <w:color w:val="000000"/>
                                <w:sz w:val="17"/>
                                <w:szCs w:val="17"/>
                                <w:lang w:val="en"/>
                              </w:rPr>
                              <w:t xml:space="preserve"> functioning under an Affirmative Action Plan</w:t>
                            </w:r>
                            <w:r w:rsidRPr="00171359">
                              <w:rPr>
                                <w:rFonts w:ascii="Arial" w:hAnsi="Arial" w:cs="Arial"/>
                                <w:iCs/>
                                <w:color w:val="000000"/>
                                <w:sz w:val="17"/>
                                <w:szCs w:val="17"/>
                                <w:lang w:val="en"/>
                              </w:rPr>
                              <w:t>. If you have a disability and need assistance to access services or need information in an alternative format, including language assistance or translation, contact our EO Officer, Kathy Talford</w:t>
                            </w:r>
                            <w:r>
                              <w:rPr>
                                <w:rFonts w:ascii="Arial" w:hAnsi="Arial" w:cs="Arial"/>
                                <w:iCs/>
                                <w:color w:val="000000"/>
                                <w:sz w:val="17"/>
                                <w:szCs w:val="17"/>
                                <w:lang w:val="en"/>
                              </w:rPr>
                              <w:t>, 401 Technology Drive E., Menomonie, WI</w:t>
                            </w:r>
                            <w:r w:rsidRPr="00171359">
                              <w:rPr>
                                <w:rFonts w:ascii="Arial" w:hAnsi="Arial" w:cs="Arial"/>
                                <w:iCs/>
                                <w:color w:val="000000"/>
                                <w:sz w:val="17"/>
                                <w:szCs w:val="17"/>
                                <w:lang w:val="en"/>
                              </w:rPr>
                              <w:t xml:space="preserve"> at 1-855-792-5439 or call through Wisconsin Relay Service 711 (800-947-3529).</w:t>
                            </w:r>
                          </w:p>
                          <w:p w14:paraId="26F83E20" w14:textId="77777777" w:rsidR="00637984" w:rsidRDefault="00637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7A65A3" id="_x0000_t202" coordsize="21600,21600" o:spt="202" path="m,l,21600r21600,l21600,xe">
                <v:stroke joinstyle="miter"/>
                <v:path gradientshapeok="t" o:connecttype="rect"/>
              </v:shapetype>
              <v:shape id="Text Box 5" o:spid="_x0000_s1026" type="#_x0000_t202" style="position:absolute;margin-left:112.35pt;margin-top:9.65pt;width:407.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GI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" fillcolor="white [3201]" strokeweight=".5pt">
                <v:textbox>
                  <w:txbxContent>
                    <w:p w14:paraId="0553FFF9" w14:textId="77777777" w:rsidR="00637984" w:rsidRPr="00171359" w:rsidRDefault="00637984" w:rsidP="00637984">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w:t>
                      </w:r>
                      <w:r>
                        <w:rPr>
                          <w:rFonts w:ascii="Arial" w:hAnsi="Arial" w:cs="Arial"/>
                          <w:iCs/>
                          <w:color w:val="000000"/>
                          <w:sz w:val="17"/>
                          <w:szCs w:val="17"/>
                          <w:lang w:val="en"/>
                        </w:rPr>
                        <w:t xml:space="preserve"> functioning under an Affirmative Action Plan</w:t>
                      </w:r>
                      <w:r w:rsidRPr="00171359">
                        <w:rPr>
                          <w:rFonts w:ascii="Arial" w:hAnsi="Arial" w:cs="Arial"/>
                          <w:iCs/>
                          <w:color w:val="000000"/>
                          <w:sz w:val="17"/>
                          <w:szCs w:val="17"/>
                          <w:lang w:val="en"/>
                        </w:rPr>
                        <w:t>. If you have a disability and need assistance to access services or need information in an alternative format, including language assistance or translation, contact our EO Officer, Kathy Talford</w:t>
                      </w:r>
                      <w:r>
                        <w:rPr>
                          <w:rFonts w:ascii="Arial" w:hAnsi="Arial" w:cs="Arial"/>
                          <w:iCs/>
                          <w:color w:val="000000"/>
                          <w:sz w:val="17"/>
                          <w:szCs w:val="17"/>
                          <w:lang w:val="en"/>
                        </w:rPr>
                        <w:t>, 401 Technology Drive E., Menomonie, WI</w:t>
                      </w:r>
                      <w:r w:rsidRPr="00171359">
                        <w:rPr>
                          <w:rFonts w:ascii="Arial" w:hAnsi="Arial" w:cs="Arial"/>
                          <w:iCs/>
                          <w:color w:val="000000"/>
                          <w:sz w:val="17"/>
                          <w:szCs w:val="17"/>
                          <w:lang w:val="en"/>
                        </w:rPr>
                        <w:t xml:space="preserve"> at 1-855-792-5439 or call through Wisconsin Relay Service 711 (800-947-3529).</w:t>
                      </w:r>
                    </w:p>
                    <w:p w14:paraId="26F83E20" w14:textId="77777777" w:rsidR="00637984" w:rsidRDefault="00637984"/>
                  </w:txbxContent>
                </v:textbox>
              </v:shape>
            </w:pict>
          </mc:Fallback>
        </mc:AlternateContent>
      </w:r>
    </w:p>
    <w:p w14:paraId="7DE9C8CC" w14:textId="616191DD" w:rsidR="00543D90" w:rsidRDefault="00543D90" w:rsidP="00543D90">
      <w:pPr>
        <w:widowControl w:val="0"/>
        <w:rPr>
          <w:rFonts w:asciiTheme="minorHAnsi" w:eastAsia="Batang" w:hAnsiTheme="minorHAnsi" w:cstheme="minorHAnsi"/>
          <w14:ligatures w14:val="none"/>
        </w:rPr>
      </w:pPr>
      <w:r>
        <w:rPr>
          <w:rFonts w:asciiTheme="minorHAnsi" w:eastAsia="Batang" w:hAnsiTheme="minorHAnsi" w:cstheme="minorHAnsi"/>
          <w:noProof/>
          <w14:ligatures w14:val="none"/>
          <w14:cntxtAlts w14:val="0"/>
        </w:rPr>
        <w:drawing>
          <wp:anchor distT="0" distB="0" distL="114300" distR="114300" simplePos="0" relativeHeight="251658240" behindDoc="1" locked="0" layoutInCell="1" allowOverlap="1" wp14:anchorId="0AD66F51" wp14:editId="7725BA2D">
            <wp:simplePos x="0" y="0"/>
            <wp:positionH relativeFrom="margin">
              <wp:align>left</wp:align>
            </wp:positionH>
            <wp:positionV relativeFrom="paragraph">
              <wp:posOffset>36830</wp:posOffset>
            </wp:positionV>
            <wp:extent cx="1085850" cy="586740"/>
            <wp:effectExtent l="0" t="0" r="0" b="3810"/>
            <wp:wrapTight wrapText="bothSides">
              <wp:wrapPolygon edited="0">
                <wp:start x="0" y="0"/>
                <wp:lineTo x="0" y="21039"/>
                <wp:lineTo x="21221" y="21039"/>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586740"/>
                    </a:xfrm>
                    <a:prstGeom prst="rect">
                      <a:avLst/>
                    </a:prstGeom>
                  </pic:spPr>
                </pic:pic>
              </a:graphicData>
            </a:graphic>
            <wp14:sizeRelH relativeFrom="page">
              <wp14:pctWidth>0</wp14:pctWidth>
            </wp14:sizeRelH>
            <wp14:sizeRelV relativeFrom="page">
              <wp14:pctHeight>0</wp14:pctHeight>
            </wp14:sizeRelV>
          </wp:anchor>
        </w:drawing>
      </w:r>
    </w:p>
    <w:p w14:paraId="1EBDA196" w14:textId="7455AE45" w:rsidR="00543D90" w:rsidRDefault="00543D90" w:rsidP="00B17276">
      <w:pPr>
        <w:pStyle w:val="Default"/>
        <w:spacing w:line="286" w:lineRule="auto"/>
        <w:rPr>
          <w:rFonts w:ascii="Arial" w:hAnsi="Arial" w:cs="Arial"/>
          <w:sz w:val="20"/>
          <w:szCs w:val="20"/>
        </w:rPr>
      </w:pPr>
    </w:p>
    <w:p w14:paraId="4B115E26" w14:textId="77777777" w:rsidR="00637984" w:rsidRDefault="00637984">
      <w:pPr>
        <w:spacing w:after="160" w:line="259" w:lineRule="auto"/>
        <w:rPr>
          <w:rFonts w:eastAsiaTheme="minorEastAsia"/>
          <w:spacing w:val="-1"/>
          <w:sz w:val="24"/>
          <w:szCs w:val="24"/>
        </w:rPr>
      </w:pPr>
      <w:r>
        <w:rPr>
          <w:rFonts w:eastAsiaTheme="minorEastAsia"/>
          <w:spacing w:val="-1"/>
          <w:sz w:val="24"/>
          <w:szCs w:val="24"/>
        </w:rPr>
        <w:br w:type="page"/>
      </w:r>
    </w:p>
    <w:p w14:paraId="761667D5" w14:textId="77777777" w:rsidR="0091082E" w:rsidRDefault="0091082E" w:rsidP="0091082E">
      <w:pPr>
        <w:widowControl w:val="0"/>
        <w:kinsoku w:val="0"/>
        <w:overflowPunct w:val="0"/>
        <w:autoSpaceDE w:val="0"/>
        <w:autoSpaceDN w:val="0"/>
        <w:adjustRightInd w:val="0"/>
        <w:spacing w:before="72"/>
        <w:ind w:left="100"/>
        <w:jc w:val="center"/>
        <w:rPr>
          <w:rFonts w:eastAsiaTheme="minorEastAsia"/>
          <w:b/>
          <w:spacing w:val="-1"/>
          <w:sz w:val="24"/>
          <w:szCs w:val="24"/>
        </w:rPr>
      </w:pPr>
      <w:r w:rsidRPr="00B32000">
        <w:rPr>
          <w:rFonts w:eastAsiaTheme="minorEastAsia"/>
          <w:b/>
          <w:spacing w:val="-1"/>
          <w:sz w:val="24"/>
          <w:szCs w:val="24"/>
        </w:rPr>
        <w:lastRenderedPageBreak/>
        <w:t>BABEL NOTICE</w:t>
      </w:r>
    </w:p>
    <w:p w14:paraId="549A5E13" w14:textId="77777777" w:rsidR="0091082E" w:rsidRDefault="0091082E" w:rsidP="0091082E">
      <w:pPr>
        <w:widowControl w:val="0"/>
        <w:kinsoku w:val="0"/>
        <w:overflowPunct w:val="0"/>
        <w:autoSpaceDE w:val="0"/>
        <w:autoSpaceDN w:val="0"/>
        <w:adjustRightInd w:val="0"/>
        <w:spacing w:before="72"/>
        <w:ind w:left="100"/>
        <w:jc w:val="center"/>
        <w:rPr>
          <w:rFonts w:eastAsiaTheme="minorEastAsia"/>
          <w:spacing w:val="-1"/>
          <w:sz w:val="24"/>
          <w:szCs w:val="24"/>
        </w:rPr>
      </w:pPr>
    </w:p>
    <w:p w14:paraId="4117D6F1"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IMPORTANT!  This document contains important information about your rights, responsibilities and/or benefits.  It is critical that you understand the information in this document, and we will provide the information in your preferred language at no cost to you.  Call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for assistance in the translation and understanding of the information in this document. </w:t>
      </w:r>
    </w:p>
    <w:p w14:paraId="4A9DC5CC"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21BA12AE"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w:t>
      </w:r>
      <w:proofErr w:type="gramStart"/>
      <w:r w:rsidRPr="00B32000">
        <w:rPr>
          <w:rFonts w:eastAsiaTheme="minorEastAsia"/>
          <w:spacing w:val="-1"/>
          <w:sz w:val="24"/>
          <w:szCs w:val="24"/>
        </w:rPr>
        <w:t>Spanish  ¡</w:t>
      </w:r>
      <w:proofErr w:type="gramEnd"/>
      <w:r w:rsidRPr="00B32000">
        <w:rPr>
          <w:rFonts w:eastAsiaTheme="minorEastAsia"/>
          <w:spacing w:val="-1"/>
          <w:sz w:val="24"/>
          <w:szCs w:val="24"/>
        </w:rPr>
        <w:t xml:space="preserve">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contiene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sus derechos,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y/o </w:t>
      </w:r>
      <w:proofErr w:type="spellStart"/>
      <w:r w:rsidRPr="00B32000">
        <w:rPr>
          <w:rFonts w:eastAsiaTheme="minorEastAsia"/>
          <w:spacing w:val="-1"/>
          <w:sz w:val="24"/>
          <w:szCs w:val="24"/>
        </w:rPr>
        <w:t>beneficios</w:t>
      </w:r>
      <w:proofErr w:type="spellEnd"/>
      <w:r w:rsidRPr="00B32000">
        <w:rPr>
          <w:rFonts w:eastAsiaTheme="minorEastAsia"/>
          <w:spacing w:val="-1"/>
          <w:sz w:val="24"/>
          <w:szCs w:val="24"/>
        </w:rPr>
        <w:t xml:space="preserve">.  Es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entienda</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Nosotros</w:t>
      </w:r>
      <w:proofErr w:type="spellEnd"/>
      <w:r w:rsidRPr="00B32000">
        <w:rPr>
          <w:rFonts w:eastAsiaTheme="minorEastAsia"/>
          <w:spacing w:val="-1"/>
          <w:sz w:val="24"/>
          <w:szCs w:val="24"/>
        </w:rPr>
        <w:t xml:space="preserve"> le </w:t>
      </w:r>
      <w:proofErr w:type="spellStart"/>
      <w:r w:rsidRPr="00B32000">
        <w:rPr>
          <w:rFonts w:eastAsiaTheme="minorEastAsia"/>
          <w:spacing w:val="-1"/>
          <w:sz w:val="24"/>
          <w:szCs w:val="24"/>
        </w:rPr>
        <w:t>podemos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ofrecer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el</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idioma</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su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preferencia</w:t>
      </w:r>
      <w:proofErr w:type="spellEnd"/>
      <w:r w:rsidRPr="00B32000">
        <w:rPr>
          <w:rFonts w:eastAsiaTheme="minorEastAsia"/>
          <w:spacing w:val="-1"/>
          <w:sz w:val="24"/>
          <w:szCs w:val="24"/>
        </w:rPr>
        <w:t xml:space="preserve"> sin </w:t>
      </w:r>
      <w:proofErr w:type="spellStart"/>
      <w:r w:rsidRPr="00B32000">
        <w:rPr>
          <w:rFonts w:eastAsiaTheme="minorEastAsia"/>
          <w:spacing w:val="-1"/>
          <w:sz w:val="24"/>
          <w:szCs w:val="24"/>
        </w:rPr>
        <w:t>costo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alguno</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Llame</w:t>
      </w:r>
      <w:proofErr w:type="spellEnd"/>
      <w:r w:rsidRPr="00B32000">
        <w:rPr>
          <w:rFonts w:eastAsiaTheme="minorEastAsia"/>
          <w:spacing w:val="-1"/>
          <w:sz w:val="24"/>
          <w:szCs w:val="24"/>
        </w:rPr>
        <w:t xml:space="preserve"> al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pedir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asistencia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traducir</w:t>
      </w:r>
      <w:proofErr w:type="spellEnd"/>
      <w:r w:rsidRPr="00B32000">
        <w:rPr>
          <w:rFonts w:eastAsiaTheme="minorEastAsia"/>
          <w:spacing w:val="-1"/>
          <w:sz w:val="24"/>
          <w:szCs w:val="24"/>
        </w:rPr>
        <w:t xml:space="preserve"> y </w:t>
      </w:r>
      <w:proofErr w:type="spellStart"/>
      <w:r w:rsidRPr="00B32000">
        <w:rPr>
          <w:rFonts w:eastAsiaTheme="minorEastAsia"/>
          <w:spacing w:val="-1"/>
          <w:sz w:val="24"/>
          <w:szCs w:val="24"/>
        </w:rPr>
        <w:t>entender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14:paraId="7A6B6271"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04AC82F7"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Chinese - Traditional </w:t>
      </w:r>
      <w:proofErr w:type="spellStart"/>
      <w:r w:rsidRPr="00B32000">
        <w:rPr>
          <w:rFonts w:eastAsia="MS Gothic"/>
          <w:spacing w:val="-1"/>
          <w:sz w:val="24"/>
          <w:szCs w:val="24"/>
        </w:rPr>
        <w:t>重要須知！本文件包含重要資訊，事關您的權利、責任，和／或福利。請您務必理解本</w:t>
      </w:r>
      <w:proofErr w:type="spellEnd"/>
      <w:r w:rsidRPr="00B32000">
        <w:rPr>
          <w:rFonts w:eastAsiaTheme="minorEastAsia"/>
          <w:spacing w:val="-1"/>
          <w:sz w:val="24"/>
          <w:szCs w:val="24"/>
        </w:rPr>
        <w:t xml:space="preserve"> </w:t>
      </w:r>
      <w:proofErr w:type="spellStart"/>
      <w:r w:rsidRPr="00B32000">
        <w:rPr>
          <w:rFonts w:eastAsia="MS Gothic"/>
          <w:spacing w:val="-1"/>
          <w:sz w:val="24"/>
          <w:szCs w:val="24"/>
        </w:rPr>
        <w:t>文件所含資訊，而我們也將使用您偏好的語言，無償為您提供資訊。請致電</w:t>
      </w:r>
      <w:proofErr w:type="spellEnd"/>
      <w:r w:rsidRPr="00B32000">
        <w:rPr>
          <w:rFonts w:eastAsia="MS Gothic" w:hint="eastAsia"/>
          <w:spacing w:val="-1"/>
          <w:sz w:val="24"/>
          <w:szCs w:val="24"/>
        </w:rPr>
        <w:t xml:space="preserve"> </w:t>
      </w:r>
      <w:r w:rsidRPr="00B32000">
        <w:rPr>
          <w:rFonts w:eastAsiaTheme="minorEastAsia"/>
          <w:sz w:val="24"/>
          <w:szCs w:val="24"/>
        </w:rPr>
        <w:t>855-792-5439 or WI Relay 711 or 800-947-3529</w:t>
      </w:r>
      <w:r w:rsidRPr="00B32000">
        <w:rPr>
          <w:rFonts w:eastAsia="MS Gothic"/>
          <w:spacing w:val="-1"/>
          <w:sz w:val="24"/>
          <w:szCs w:val="24"/>
        </w:rPr>
        <w:t>洽詢翻譯及理解本文件資訊方面的協助。</w:t>
      </w:r>
      <w:r w:rsidRPr="00B32000">
        <w:rPr>
          <w:rFonts w:eastAsiaTheme="minorEastAsia"/>
          <w:spacing w:val="-1"/>
          <w:sz w:val="24"/>
          <w:szCs w:val="24"/>
        </w:rPr>
        <w:t xml:space="preserve"> </w:t>
      </w:r>
    </w:p>
    <w:p w14:paraId="6928DF39"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60086EF6"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Vietnamese LƯU Ý QUAN TRỌNG!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chứa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hạn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trách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nhiệm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w:t>
      </w:r>
      <w:proofErr w:type="spellStart"/>
      <w:r w:rsidRPr="00B32000">
        <w:rPr>
          <w:rFonts w:eastAsiaTheme="minorEastAsia"/>
          <w:spacing w:val="-1"/>
          <w:sz w:val="24"/>
          <w:szCs w:val="24"/>
        </w:rPr>
        <w:t>hoặc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lợi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của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rất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chúng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tôi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cung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cấp</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miễn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phí</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bằng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ngôn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ngữ</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ưa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dùng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Hãy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gọi</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để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được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hỗ</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trợ</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dịch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
    <w:p w14:paraId="3E95CABA"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138F28F9" w14:textId="77777777"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Tagalog MAHALAGA!  </w:t>
      </w:r>
      <w:proofErr w:type="spellStart"/>
      <w:r w:rsidRPr="00B32000">
        <w:rPr>
          <w:rFonts w:eastAsiaTheme="minorEastAsia"/>
          <w:spacing w:val="-1"/>
          <w:sz w:val="24"/>
          <w:szCs w:val="24"/>
        </w:rPr>
        <w:t>Naglalaman</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mahalagang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tungkol</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karapatan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responsibilidad</w:t>
      </w:r>
      <w:proofErr w:type="spellEnd"/>
      <w:r w:rsidRPr="00B32000">
        <w:rPr>
          <w:rFonts w:eastAsiaTheme="minorEastAsia"/>
          <w:spacing w:val="-1"/>
          <w:sz w:val="24"/>
          <w:szCs w:val="24"/>
        </w:rPr>
        <w:t xml:space="preserve"> at/o </w:t>
      </w:r>
      <w:proofErr w:type="spellStart"/>
      <w:r w:rsidRPr="00B32000">
        <w:rPr>
          <w:rFonts w:eastAsiaTheme="minorEastAsia"/>
          <w:spacing w:val="-1"/>
          <w:sz w:val="24"/>
          <w:szCs w:val="24"/>
        </w:rPr>
        <w:t>benepisyo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Napakahalaga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nauunawaan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nakapaloob</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ibibigay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namin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nang</w:t>
      </w:r>
      <w:proofErr w:type="spellEnd"/>
      <w:r w:rsidRPr="00B32000">
        <w:rPr>
          <w:rFonts w:eastAsiaTheme="minorEastAsia"/>
          <w:spacing w:val="-1"/>
          <w:sz w:val="24"/>
          <w:szCs w:val="24"/>
        </w:rPr>
        <w:t xml:space="preserve"> libre ang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pinili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wika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Tumawag</w:t>
      </w:r>
      <w:proofErr w:type="spellEnd"/>
      <w:r w:rsidRPr="00B32000">
        <w:rPr>
          <w:rFonts w:eastAsiaTheme="minorEastAsia"/>
          <w:spacing w:val="-1"/>
          <w:sz w:val="24"/>
          <w:szCs w:val="24"/>
        </w:rPr>
        <w:t xml:space="preserve"> sa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upang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humingi</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tulong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pagsasalingwika</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pag-unawa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w:t>
      </w:r>
    </w:p>
    <w:p w14:paraId="7623A568"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08D7586"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French IMPORTANT!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roofErr w:type="spellStart"/>
      <w:r w:rsidRPr="00B32000">
        <w:rPr>
          <w:rFonts w:eastAsiaTheme="minorEastAsia"/>
          <w:spacing w:val="-1"/>
          <w:sz w:val="24"/>
          <w:szCs w:val="24"/>
        </w:rPr>
        <w:t>contient</w:t>
      </w:r>
      <w:proofErr w:type="spellEnd"/>
      <w:r w:rsidRPr="00B32000">
        <w:rPr>
          <w:rFonts w:eastAsiaTheme="minorEastAsia"/>
          <w:spacing w:val="-1"/>
          <w:sz w:val="24"/>
          <w:szCs w:val="24"/>
        </w:rPr>
        <w:t xml:space="preserve"> des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sur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droits,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responsabilités</w:t>
      </w:r>
      <w:proofErr w:type="spellEnd"/>
      <w:r w:rsidRPr="00B32000">
        <w:rPr>
          <w:rFonts w:eastAsiaTheme="minorEastAsia"/>
          <w:spacing w:val="-1"/>
          <w:sz w:val="24"/>
          <w:szCs w:val="24"/>
        </w:rPr>
        <w:t xml:space="preserve"> et/</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avantages</w:t>
      </w:r>
      <w:proofErr w:type="spellEnd"/>
      <w:r w:rsidRPr="00B32000">
        <w:rPr>
          <w:rFonts w:eastAsiaTheme="minorEastAsia"/>
          <w:spacing w:val="-1"/>
          <w:sz w:val="24"/>
          <w:szCs w:val="24"/>
        </w:rPr>
        <w:t xml:space="preserve">.  Il </w:t>
      </w:r>
      <w:proofErr w:type="spellStart"/>
      <w:r w:rsidRPr="00B32000">
        <w:rPr>
          <w:rFonts w:eastAsiaTheme="minorEastAsia"/>
          <w:spacing w:val="-1"/>
          <w:sz w:val="24"/>
          <w:szCs w:val="24"/>
        </w:rPr>
        <w:t>est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essentiel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compreniez</w:t>
      </w:r>
      <w:proofErr w:type="spellEnd"/>
      <w:r w:rsidRPr="00B32000">
        <w:rPr>
          <w:rFonts w:eastAsiaTheme="minorEastAsia"/>
          <w:spacing w:val="-1"/>
          <w:sz w:val="24"/>
          <w:szCs w:val="24"/>
        </w:rPr>
        <w:t xml:space="preserve"> les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figurant dans </w:t>
      </w:r>
      <w:proofErr w:type="spellStart"/>
      <w:r w:rsidRPr="00B32000">
        <w:rPr>
          <w:rFonts w:eastAsiaTheme="minorEastAsia"/>
          <w:spacing w:val="-1"/>
          <w:sz w:val="24"/>
          <w:szCs w:val="24"/>
        </w:rPr>
        <w:t>ce</w:t>
      </w:r>
      <w:proofErr w:type="spellEnd"/>
      <w:r w:rsidRPr="00B32000">
        <w:rPr>
          <w:rFonts w:eastAsiaTheme="minorEastAsia"/>
          <w:spacing w:val="-1"/>
          <w:sz w:val="24"/>
          <w:szCs w:val="24"/>
        </w:rPr>
        <w:t xml:space="preserve"> document, et nous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fournirons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gratuitement</w:t>
      </w:r>
      <w:proofErr w:type="spellEnd"/>
      <w:r w:rsidRPr="00B32000">
        <w:rPr>
          <w:rFonts w:eastAsiaTheme="minorEastAsia"/>
          <w:spacing w:val="-1"/>
          <w:sz w:val="24"/>
          <w:szCs w:val="24"/>
        </w:rPr>
        <w:t xml:space="preserve"> les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dans la langue de </w:t>
      </w:r>
      <w:proofErr w:type="spellStart"/>
      <w:r w:rsidRPr="00B32000">
        <w:rPr>
          <w:rFonts w:eastAsiaTheme="minorEastAsia"/>
          <w:spacing w:val="-1"/>
          <w:sz w:val="24"/>
          <w:szCs w:val="24"/>
        </w:rPr>
        <w:t>votre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choix</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Appelez</w:t>
      </w:r>
      <w:proofErr w:type="spellEnd"/>
      <w:r w:rsidRPr="00B32000">
        <w:rPr>
          <w:rFonts w:eastAsiaTheme="minorEastAsia"/>
          <w:spacing w:val="-1"/>
          <w:sz w:val="24"/>
          <w:szCs w:val="24"/>
        </w:rPr>
        <w:t xml:space="preserve"> au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pour </w:t>
      </w:r>
      <w:proofErr w:type="spellStart"/>
      <w:r w:rsidRPr="00B32000">
        <w:rPr>
          <w:rFonts w:eastAsiaTheme="minorEastAsia"/>
          <w:spacing w:val="-1"/>
          <w:sz w:val="24"/>
          <w:szCs w:val="24"/>
        </w:rPr>
        <w:t>obtenir</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l'aide</w:t>
      </w:r>
      <w:proofErr w:type="spellEnd"/>
      <w:r w:rsidRPr="00B32000">
        <w:rPr>
          <w:rFonts w:eastAsiaTheme="minorEastAsia"/>
          <w:spacing w:val="-1"/>
          <w:sz w:val="24"/>
          <w:szCs w:val="24"/>
        </w:rPr>
        <w:t xml:space="preserve"> pour la </w:t>
      </w:r>
      <w:proofErr w:type="spellStart"/>
      <w:r w:rsidRPr="00B32000">
        <w:rPr>
          <w:rFonts w:eastAsiaTheme="minorEastAsia"/>
          <w:spacing w:val="-1"/>
          <w:sz w:val="24"/>
          <w:szCs w:val="24"/>
        </w:rPr>
        <w:t>traduction</w:t>
      </w:r>
      <w:proofErr w:type="spellEnd"/>
      <w:r w:rsidRPr="00B32000">
        <w:rPr>
          <w:rFonts w:eastAsiaTheme="minorEastAsia"/>
          <w:spacing w:val="-1"/>
          <w:sz w:val="24"/>
          <w:szCs w:val="24"/>
        </w:rPr>
        <w:t xml:space="preserve"> et la </w:t>
      </w:r>
      <w:proofErr w:type="spellStart"/>
      <w:r w:rsidRPr="00B32000">
        <w:rPr>
          <w:rFonts w:eastAsiaTheme="minorEastAsia"/>
          <w:spacing w:val="-1"/>
          <w:sz w:val="24"/>
          <w:szCs w:val="24"/>
        </w:rPr>
        <w:t>compréhension</w:t>
      </w:r>
      <w:proofErr w:type="spellEnd"/>
      <w:r w:rsidRPr="00B32000">
        <w:rPr>
          <w:rFonts w:eastAsiaTheme="minorEastAsia"/>
          <w:spacing w:val="-1"/>
          <w:sz w:val="24"/>
          <w:szCs w:val="24"/>
        </w:rPr>
        <w:t xml:space="preserve"> des </w:t>
      </w:r>
      <w:proofErr w:type="spellStart"/>
      <w:r w:rsidRPr="00B32000">
        <w:rPr>
          <w:rFonts w:eastAsiaTheme="minorEastAsia"/>
          <w:spacing w:val="-1"/>
          <w:sz w:val="24"/>
          <w:szCs w:val="24"/>
        </w:rPr>
        <w:t>informations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contenues</w:t>
      </w:r>
      <w:proofErr w:type="spellEnd"/>
      <w:r w:rsidRPr="00B32000">
        <w:rPr>
          <w:rFonts w:eastAsiaTheme="minorEastAsia"/>
          <w:spacing w:val="-1"/>
          <w:sz w:val="24"/>
          <w:szCs w:val="24"/>
        </w:rPr>
        <w:t xml:space="preserve"> dans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
    <w:p w14:paraId="5DE28180"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58EF3F3"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Haitian Creole ENPÒTAN!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gen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ladan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konsènan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responsablite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w:t>
      </w:r>
      <w:proofErr w:type="spellStart"/>
      <w:r w:rsidRPr="00B32000">
        <w:rPr>
          <w:rFonts w:eastAsiaTheme="minorEastAsia"/>
          <w:spacing w:val="-1"/>
          <w:sz w:val="24"/>
          <w:szCs w:val="24"/>
        </w:rPr>
        <w:t>oswa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avantaj</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Li ap </w:t>
      </w:r>
      <w:proofErr w:type="spellStart"/>
      <w:r w:rsidRPr="00B32000">
        <w:rPr>
          <w:rFonts w:eastAsiaTheme="minorEastAsia"/>
          <w:spacing w:val="-1"/>
          <w:sz w:val="24"/>
          <w:szCs w:val="24"/>
        </w:rPr>
        <w:t>vrèman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ki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epi n ap </w:t>
      </w:r>
      <w:proofErr w:type="spellStart"/>
      <w:r w:rsidRPr="00B32000">
        <w:rPr>
          <w:rFonts w:eastAsiaTheme="minorEastAsia"/>
          <w:spacing w:val="-1"/>
          <w:sz w:val="24"/>
          <w:szCs w:val="24"/>
        </w:rPr>
        <w:t>ba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nan lang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w:t>
      </w:r>
      <w:proofErr w:type="spellEnd"/>
      <w:r w:rsidRPr="00B32000">
        <w:rPr>
          <w:rFonts w:eastAsiaTheme="minorEastAsia"/>
          <w:spacing w:val="-1"/>
          <w:sz w:val="24"/>
          <w:szCs w:val="24"/>
        </w:rPr>
        <w:t xml:space="preserve"> a gratis.  </w:t>
      </w:r>
      <w:proofErr w:type="spellStart"/>
      <w:r w:rsidRPr="00B32000">
        <w:rPr>
          <w:rFonts w:eastAsiaTheme="minorEastAsia"/>
          <w:spacing w:val="-1"/>
          <w:sz w:val="24"/>
          <w:szCs w:val="24"/>
        </w:rPr>
        <w:t>Rele</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jwenn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asistans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ki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w:t>
      </w:r>
    </w:p>
    <w:p w14:paraId="6831930E"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0E381DC"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Portuguese 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contém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seus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direitos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e/</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benefícios</w:t>
      </w:r>
      <w:proofErr w:type="spellEnd"/>
      <w:r w:rsidRPr="00B32000">
        <w:rPr>
          <w:rFonts w:eastAsiaTheme="minorEastAsia"/>
          <w:spacing w:val="-1"/>
          <w:sz w:val="24"/>
          <w:szCs w:val="24"/>
        </w:rPr>
        <w:t xml:space="preserve">. É </w:t>
      </w:r>
      <w:proofErr w:type="spellStart"/>
      <w:r w:rsidRPr="00B32000">
        <w:rPr>
          <w:rFonts w:eastAsiaTheme="minorEastAsia"/>
          <w:spacing w:val="-1"/>
          <w:sz w:val="24"/>
          <w:szCs w:val="24"/>
        </w:rPr>
        <w:t>essencial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compreenda</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constantes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quais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disponibilizaremos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gratuitamente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língua</w:t>
      </w:r>
      <w:proofErr w:type="spellEnd"/>
      <w:r w:rsidRPr="00B32000">
        <w:rPr>
          <w:rFonts w:eastAsiaTheme="minorEastAsia"/>
          <w:spacing w:val="-1"/>
          <w:sz w:val="24"/>
          <w:szCs w:val="24"/>
        </w:rPr>
        <w:t xml:space="preserve"> à </w:t>
      </w:r>
      <w:proofErr w:type="spellStart"/>
      <w:r w:rsidRPr="00B32000">
        <w:rPr>
          <w:rFonts w:eastAsiaTheme="minorEastAsia"/>
          <w:spacing w:val="-1"/>
          <w:sz w:val="24"/>
          <w:szCs w:val="24"/>
        </w:rPr>
        <w:t>sua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escolha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Contacte</w:t>
      </w:r>
      <w:proofErr w:type="spellEnd"/>
      <w:r w:rsidRPr="00B32000">
        <w:rPr>
          <w:rFonts w:eastAsiaTheme="minorEastAsia"/>
          <w:spacing w:val="-1"/>
          <w:sz w:val="24"/>
          <w:szCs w:val="24"/>
        </w:rPr>
        <w:t xml:space="preserve"> o </w:t>
      </w:r>
      <w:proofErr w:type="spellStart"/>
      <w:r w:rsidRPr="00B32000">
        <w:rPr>
          <w:rFonts w:eastAsiaTheme="minorEastAsia"/>
          <w:spacing w:val="-1"/>
          <w:sz w:val="24"/>
          <w:szCs w:val="24"/>
        </w:rPr>
        <w:t>número</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solicitar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ajuda</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traduzir</w:t>
      </w:r>
      <w:proofErr w:type="spellEnd"/>
      <w:r w:rsidRPr="00B32000">
        <w:rPr>
          <w:rFonts w:eastAsiaTheme="minorEastAsia"/>
          <w:spacing w:val="-1"/>
          <w:sz w:val="24"/>
          <w:szCs w:val="24"/>
        </w:rPr>
        <w:t xml:space="preserve"> e </w:t>
      </w:r>
      <w:proofErr w:type="spellStart"/>
      <w:r w:rsidRPr="00B32000">
        <w:rPr>
          <w:rFonts w:eastAsiaTheme="minorEastAsia"/>
          <w:spacing w:val="-1"/>
          <w:sz w:val="24"/>
          <w:szCs w:val="24"/>
        </w:rPr>
        <w:t>compreender</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contidas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14:paraId="42F9C5D7"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032798AF"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lastRenderedPageBreak/>
        <w:t xml:space="preserve"> Arabic </w:t>
      </w:r>
      <w:proofErr w:type="spellStart"/>
      <w:r w:rsidRPr="00B32000">
        <w:rPr>
          <w:rFonts w:eastAsiaTheme="minorEastAsia"/>
          <w:spacing w:val="-1"/>
          <w:sz w:val="24"/>
          <w:szCs w:val="24"/>
        </w:rPr>
        <w:t>ﻣﮭﻢ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ﯾﺤﺘﻮي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ﻣﮭﻤﺔ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ﺣﻘﻮﻗﻚ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وﻣﺴﺆوﻟﯿﺎﺗﻚ</w:t>
      </w:r>
      <w:proofErr w:type="spellEnd"/>
      <w:r w:rsidRPr="00B32000">
        <w:rPr>
          <w:rFonts w:eastAsiaTheme="minorEastAsia"/>
          <w:spacing w:val="-1"/>
          <w:sz w:val="24"/>
          <w:szCs w:val="24"/>
        </w:rPr>
        <w:t xml:space="preserve"> و/</w:t>
      </w:r>
      <w:proofErr w:type="spellStart"/>
      <w:r w:rsidRPr="00B32000">
        <w:rPr>
          <w:rFonts w:eastAsiaTheme="minorEastAsia"/>
          <w:spacing w:val="-1"/>
          <w:sz w:val="24"/>
          <w:szCs w:val="24"/>
        </w:rPr>
        <w:t>أو</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ﻓﻮاﺋﺪك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ﻣﻦ</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اﻷھﻤﯿﺔ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ﺑﻤﻜﺎن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ﻓﮭﻢ</w:t>
      </w:r>
      <w:proofErr w:type="spellEnd"/>
      <w:r w:rsidRPr="00B32000">
        <w:rPr>
          <w:rFonts w:eastAsiaTheme="minorEastAsia"/>
          <w:spacing w:val="-1"/>
          <w:sz w:val="24"/>
          <w:szCs w:val="24"/>
        </w:rPr>
        <w:t xml:space="preserve"> </w:t>
      </w:r>
      <w:r w:rsidRPr="00B32000">
        <w:rPr>
          <w:rFonts w:eastAsiaTheme="minorEastAsia"/>
          <w:sz w:val="24"/>
          <w:szCs w:val="24"/>
        </w:rPr>
        <w:t>855-792-5439 or WI Relay 711 or 800-947-3529</w:t>
      </w:r>
      <w:r w:rsidRPr="00B32000">
        <w:rPr>
          <w:rFonts w:eastAsiaTheme="minorEastAsia"/>
          <w:spacing w:val="-1"/>
          <w:sz w:val="24"/>
          <w:szCs w:val="24"/>
        </w:rPr>
        <w:t xml:space="preserve">اﻟﻮاردة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وﺳﻨﻮﻓﺮ</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ﺑﻠﻐﺘﻚ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اﻟﻤﻔﻀﻠﺔ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دون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ﺗﺤﻤﻠﻚ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أي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ﺗﻜﻠﻔﺔ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اﺗﺼﻞ</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اﻟﺮﻗﻢ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ﻟﻠﺤﺼﻮل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ﻣﺴﺎﻋﺪة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ﺗﺮﺟﻤﺔ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اﻟﻮاردة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وﻓﮭﻤﮭﺎ</w:t>
      </w:r>
      <w:proofErr w:type="spellEnd"/>
      <w:r w:rsidRPr="00B32000">
        <w:rPr>
          <w:rFonts w:eastAsiaTheme="minorEastAsia"/>
          <w:spacing w:val="-1"/>
          <w:sz w:val="24"/>
          <w:szCs w:val="24"/>
        </w:rPr>
        <w:t xml:space="preserve">. </w:t>
      </w:r>
    </w:p>
    <w:p w14:paraId="2119214E"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C1F7BDD"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Russian ВАЖНО!  В </w:t>
      </w:r>
      <w:proofErr w:type="spellStart"/>
      <w:r w:rsidRPr="00B32000">
        <w:rPr>
          <w:rFonts w:eastAsiaTheme="minorEastAsia"/>
          <w:spacing w:val="-1"/>
          <w:sz w:val="24"/>
          <w:szCs w:val="24"/>
        </w:rPr>
        <w:t>настоящем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содержится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важная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информация</w:t>
      </w:r>
      <w:proofErr w:type="spellEnd"/>
      <w:r w:rsidRPr="00B32000">
        <w:rPr>
          <w:rFonts w:eastAsiaTheme="minorEastAsia"/>
          <w:spacing w:val="-1"/>
          <w:sz w:val="24"/>
          <w:szCs w:val="24"/>
        </w:rPr>
        <w:t xml:space="preserve"> о </w:t>
      </w:r>
      <w:proofErr w:type="spellStart"/>
      <w:r w:rsidRPr="00B32000">
        <w:rPr>
          <w:rFonts w:eastAsiaTheme="minorEastAsia"/>
          <w:spacing w:val="-1"/>
          <w:sz w:val="24"/>
          <w:szCs w:val="24"/>
        </w:rPr>
        <w:t>ваших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правах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обязанностях</w:t>
      </w:r>
      <w:proofErr w:type="spellEnd"/>
      <w:r w:rsidRPr="00B32000">
        <w:rPr>
          <w:rFonts w:eastAsiaTheme="minorEastAsia"/>
          <w:spacing w:val="-1"/>
          <w:sz w:val="24"/>
          <w:szCs w:val="24"/>
        </w:rPr>
        <w:t xml:space="preserve"> и/</w:t>
      </w:r>
      <w:proofErr w:type="spellStart"/>
      <w:r w:rsidRPr="00B32000">
        <w:rPr>
          <w:rFonts w:eastAsiaTheme="minorEastAsia"/>
          <w:spacing w:val="-1"/>
          <w:sz w:val="24"/>
          <w:szCs w:val="24"/>
        </w:rPr>
        <w:t>или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преимуществах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Крайне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чтобы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поняли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содержащуюся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а </w:t>
      </w:r>
      <w:proofErr w:type="spellStart"/>
      <w:r w:rsidRPr="00B32000">
        <w:rPr>
          <w:rFonts w:eastAsiaTheme="minorEastAsia"/>
          <w:spacing w:val="-1"/>
          <w:sz w:val="24"/>
          <w:szCs w:val="24"/>
        </w:rPr>
        <w:t>мы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бесплатно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предоставим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эту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на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выбранном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языке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Позвоните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телефону</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для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получения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помощи</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переводе</w:t>
      </w:r>
      <w:proofErr w:type="spellEnd"/>
      <w:r w:rsidRPr="00B32000">
        <w:rPr>
          <w:rFonts w:eastAsiaTheme="minorEastAsia"/>
          <w:spacing w:val="-1"/>
          <w:sz w:val="24"/>
          <w:szCs w:val="24"/>
        </w:rPr>
        <w:t xml:space="preserve"> и </w:t>
      </w:r>
      <w:proofErr w:type="spellStart"/>
      <w:r w:rsidRPr="00B32000">
        <w:rPr>
          <w:rFonts w:eastAsiaTheme="minorEastAsia"/>
          <w:spacing w:val="-1"/>
          <w:sz w:val="24"/>
          <w:szCs w:val="24"/>
        </w:rPr>
        <w:t>понимании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содержащейся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
    <w:p w14:paraId="3EDFA58D"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24DEEB04" w14:textId="77777777"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 Korean </w:t>
      </w:r>
      <w:proofErr w:type="spellStart"/>
      <w:r w:rsidRPr="00B32000">
        <w:rPr>
          <w:rFonts w:eastAsia="Malgun Gothic"/>
          <w:spacing w:val="-1"/>
          <w:sz w:val="24"/>
          <w:szCs w:val="24"/>
        </w:rPr>
        <w:t>중요</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권리</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책임</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w:t>
      </w:r>
      <w:proofErr w:type="spellStart"/>
      <w:r w:rsidRPr="00B32000">
        <w:rPr>
          <w:rFonts w:eastAsia="Malgun Gothic"/>
          <w:spacing w:val="-1"/>
          <w:sz w:val="24"/>
          <w:szCs w:val="24"/>
        </w:rPr>
        <w:t>또는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이익에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관한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포함하고</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이해하는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것은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대단히</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중요하며</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원하는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언어로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제공받으실</w:t>
      </w:r>
      <w:proofErr w:type="spellEnd"/>
      <w:r w:rsidRPr="00B32000">
        <w:rPr>
          <w:rFonts w:eastAsiaTheme="minorEastAsia"/>
          <w:spacing w:val="-1"/>
          <w:sz w:val="24"/>
          <w:szCs w:val="24"/>
        </w:rPr>
        <w:t xml:space="preserve"> </w:t>
      </w:r>
      <w:r w:rsidRPr="00B32000">
        <w:rPr>
          <w:rFonts w:eastAsia="Malgun Gothic"/>
          <w:spacing w:val="-1"/>
          <w:sz w:val="24"/>
          <w:szCs w:val="24"/>
        </w:rPr>
        <w:t>수</w:t>
      </w:r>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Malgun Gothic"/>
          <w:spacing w:val="-1"/>
          <w:sz w:val="24"/>
          <w:szCs w:val="24"/>
        </w:rPr>
        <w:t>로</w:t>
      </w:r>
      <w:r w:rsidRPr="00B32000">
        <w:rPr>
          <w:rFonts w:eastAsiaTheme="minorEastAsia"/>
          <w:spacing w:val="-1"/>
          <w:sz w:val="24"/>
          <w:szCs w:val="24"/>
        </w:rPr>
        <w:t xml:space="preserve"> </w:t>
      </w:r>
      <w:proofErr w:type="spellStart"/>
      <w:r w:rsidRPr="00B32000">
        <w:rPr>
          <w:rFonts w:eastAsia="Malgun Gothic"/>
          <w:spacing w:val="-1"/>
          <w:sz w:val="24"/>
          <w:szCs w:val="24"/>
        </w:rPr>
        <w:t>전화하여</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번역</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 xml:space="preserve"> </w:t>
      </w:r>
      <w:proofErr w:type="spellStart"/>
      <w:r w:rsidRPr="00B32000">
        <w:rPr>
          <w:rFonts w:eastAsia="Malgun Gothic"/>
          <w:spacing w:val="-1"/>
          <w:sz w:val="24"/>
          <w:szCs w:val="24"/>
        </w:rPr>
        <w:t>이해를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위해</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도움받으시길</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바랍니다</w:t>
      </w:r>
      <w:proofErr w:type="spellEnd"/>
      <w:r w:rsidRPr="00B32000">
        <w:rPr>
          <w:rFonts w:eastAsiaTheme="minorEastAsia"/>
          <w:spacing w:val="-1"/>
          <w:sz w:val="24"/>
          <w:szCs w:val="24"/>
        </w:rPr>
        <w:t xml:space="preserve">.  </w:t>
      </w:r>
    </w:p>
    <w:p w14:paraId="16EAB54C"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4539EAF8" w14:textId="77777777" w:rsidR="0091082E" w:rsidRPr="006A1A36" w:rsidRDefault="0091082E" w:rsidP="0091082E">
      <w:pPr>
        <w:overflowPunct w:val="0"/>
        <w:autoSpaceDE w:val="0"/>
        <w:autoSpaceDN w:val="0"/>
        <w:ind w:left="101"/>
        <w:rPr>
          <w:spacing w:val="-1"/>
          <w:sz w:val="24"/>
          <w:szCs w:val="24"/>
        </w:rPr>
      </w:pPr>
      <w:r w:rsidRPr="0016571B">
        <w:rPr>
          <w:rFonts w:eastAsiaTheme="minorEastAsia"/>
          <w:spacing w:val="-1"/>
          <w:sz w:val="24"/>
          <w:szCs w:val="24"/>
        </w:rPr>
        <w:t>Hmong</w:t>
      </w:r>
      <w:r>
        <w:rPr>
          <w:rFonts w:eastAsiaTheme="minorEastAsia"/>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no </w:t>
      </w:r>
      <w:proofErr w:type="spellStart"/>
      <w:r w:rsidRPr="006A1A36">
        <w:rPr>
          <w:spacing w:val="-1"/>
          <w:sz w:val="24"/>
          <w:szCs w:val="24"/>
        </w:rPr>
        <w:t>muaj</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txoj</w:t>
      </w:r>
      <w:proofErr w:type="spellEnd"/>
      <w:r w:rsidRPr="006A1A36">
        <w:rPr>
          <w:spacing w:val="-1"/>
          <w:sz w:val="24"/>
          <w:szCs w:val="24"/>
        </w:rPr>
        <w:t xml:space="preserve"> </w:t>
      </w:r>
      <w:proofErr w:type="spellStart"/>
      <w:r w:rsidRPr="006A1A36">
        <w:rPr>
          <w:spacing w:val="-1"/>
          <w:sz w:val="24"/>
          <w:szCs w:val="24"/>
        </w:rPr>
        <w:t>cia</w:t>
      </w:r>
      <w:proofErr w:type="spellEnd"/>
      <w:r w:rsidRPr="006A1A36">
        <w:rPr>
          <w:spacing w:val="-1"/>
          <w:sz w:val="24"/>
          <w:szCs w:val="24"/>
        </w:rPr>
        <w:t xml:space="preserve">, </w:t>
      </w:r>
      <w:proofErr w:type="spellStart"/>
      <w:r w:rsidRPr="006A1A36">
        <w:rPr>
          <w:spacing w:val="-1"/>
          <w:sz w:val="24"/>
          <w:szCs w:val="24"/>
        </w:rPr>
        <w:t>tes</w:t>
      </w:r>
      <w:proofErr w:type="spellEnd"/>
      <w:r w:rsidRPr="006A1A36">
        <w:rPr>
          <w:spacing w:val="-1"/>
          <w:sz w:val="24"/>
          <w:szCs w:val="24"/>
        </w:rPr>
        <w:t xml:space="preserve"> </w:t>
      </w:r>
      <w:proofErr w:type="spellStart"/>
      <w:r w:rsidRPr="006A1A36">
        <w:rPr>
          <w:spacing w:val="-1"/>
          <w:sz w:val="24"/>
          <w:szCs w:val="24"/>
        </w:rPr>
        <w:t>haujlwm</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ua</w:t>
      </w:r>
      <w:proofErr w:type="spellEnd"/>
      <w:r w:rsidRPr="006A1A36">
        <w:rPr>
          <w:spacing w:val="-1"/>
          <w:sz w:val="24"/>
          <w:szCs w:val="24"/>
        </w:rPr>
        <w:t xml:space="preserve"> </w:t>
      </w:r>
      <w:proofErr w:type="spellStart"/>
      <w:r w:rsidRPr="006A1A36">
        <w:rPr>
          <w:spacing w:val="-1"/>
          <w:sz w:val="24"/>
          <w:szCs w:val="24"/>
        </w:rPr>
        <w:t>thiab</w:t>
      </w:r>
      <w:proofErr w:type="spellEnd"/>
      <w:r w:rsidRPr="006A1A36">
        <w:rPr>
          <w:spacing w:val="-1"/>
          <w:sz w:val="24"/>
          <w:szCs w:val="24"/>
        </w:rPr>
        <w:t xml:space="preserve">/los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cuam</w:t>
      </w:r>
      <w:proofErr w:type="spellEnd"/>
      <w:r w:rsidRPr="006A1A36">
        <w:rPr>
          <w:spacing w:val="-1"/>
          <w:sz w:val="24"/>
          <w:szCs w:val="24"/>
        </w:rPr>
        <w:t xml:space="preserve">.  </w:t>
      </w:r>
      <w:proofErr w:type="spellStart"/>
      <w:r w:rsidRPr="006A1A36">
        <w:rPr>
          <w:spacing w:val="-1"/>
          <w:sz w:val="24"/>
          <w:szCs w:val="24"/>
        </w:rPr>
        <w:t>Nws</w:t>
      </w:r>
      <w:proofErr w:type="spellEnd"/>
      <w:r w:rsidRPr="006A1A36">
        <w:rPr>
          <w:spacing w:val="-1"/>
          <w:sz w:val="24"/>
          <w:szCs w:val="24"/>
        </w:rPr>
        <w:t xml:space="preserve">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tau </w:t>
      </w:r>
      <w:proofErr w:type="spellStart"/>
      <w:r w:rsidRPr="006A1A36">
        <w:rPr>
          <w:spacing w:val="-1"/>
          <w:sz w:val="24"/>
          <w:szCs w:val="24"/>
        </w:rPr>
        <w:t>paub</w:t>
      </w:r>
      <w:proofErr w:type="spellEnd"/>
      <w:r w:rsidRPr="006A1A36">
        <w:rPr>
          <w:spacing w:val="-1"/>
          <w:sz w:val="24"/>
          <w:szCs w:val="24"/>
        </w:rPr>
        <w:t xml:space="preserve"> </w:t>
      </w:r>
      <w:proofErr w:type="spellStart"/>
      <w:r w:rsidRPr="006A1A36">
        <w:rPr>
          <w:spacing w:val="-1"/>
          <w:sz w:val="24"/>
          <w:szCs w:val="24"/>
        </w:rPr>
        <w:t>txog</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 </w:t>
      </w:r>
      <w:proofErr w:type="spellStart"/>
      <w:r w:rsidRPr="006A1A36">
        <w:rPr>
          <w:spacing w:val="-1"/>
          <w:sz w:val="24"/>
          <w:szCs w:val="24"/>
        </w:rPr>
        <w:t>thiab</w:t>
      </w:r>
      <w:proofErr w:type="spellEnd"/>
      <w:r w:rsidRPr="006A1A36">
        <w:rPr>
          <w:spacing w:val="-1"/>
          <w:sz w:val="24"/>
          <w:szCs w:val="24"/>
        </w:rPr>
        <w:t xml:space="preserve"> </w:t>
      </w:r>
      <w:proofErr w:type="spellStart"/>
      <w:r w:rsidRPr="006A1A36">
        <w:rPr>
          <w:spacing w:val="-1"/>
          <w:sz w:val="24"/>
          <w:szCs w:val="24"/>
        </w:rPr>
        <w:t>peb</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nrhiav</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cov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tau them </w:t>
      </w:r>
      <w:proofErr w:type="spellStart"/>
      <w:r w:rsidRPr="006A1A36">
        <w:rPr>
          <w:spacing w:val="-1"/>
          <w:sz w:val="24"/>
          <w:szCs w:val="24"/>
        </w:rPr>
        <w:t>nyiaj</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855-792-5439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tus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w:t>
      </w:r>
      <w:proofErr w:type="spellStart"/>
      <w:r w:rsidRPr="006A1A36">
        <w:rPr>
          <w:spacing w:val="-1"/>
          <w:sz w:val="24"/>
          <w:szCs w:val="24"/>
        </w:rPr>
        <w:t>hnov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800-947-3529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txhais</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kom</w:t>
      </w:r>
      <w:proofErr w:type="spellEnd"/>
      <w:r w:rsidRPr="006A1A36">
        <w:rPr>
          <w:spacing w:val="-1"/>
          <w:sz w:val="24"/>
          <w:szCs w:val="24"/>
        </w:rPr>
        <w:t xml:space="preserve"> to </w:t>
      </w:r>
      <w:proofErr w:type="spellStart"/>
      <w:r w:rsidRPr="006A1A36">
        <w:rPr>
          <w:spacing w:val="-1"/>
          <w:sz w:val="24"/>
          <w:szCs w:val="24"/>
        </w:rPr>
        <w:t>taub</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w:t>
      </w:r>
    </w:p>
    <w:p w14:paraId="59F7F513" w14:textId="77777777" w:rsidR="0091082E" w:rsidRPr="0016571B" w:rsidRDefault="0091082E" w:rsidP="0091082E">
      <w:pPr>
        <w:widowControl w:val="0"/>
        <w:kinsoku w:val="0"/>
        <w:overflowPunct w:val="0"/>
        <w:autoSpaceDE w:val="0"/>
        <w:autoSpaceDN w:val="0"/>
        <w:adjustRightInd w:val="0"/>
        <w:spacing w:before="72"/>
        <w:rPr>
          <w:rFonts w:eastAsiaTheme="minorEastAsia"/>
          <w:spacing w:val="-1"/>
          <w:sz w:val="24"/>
          <w:szCs w:val="24"/>
        </w:rPr>
      </w:pPr>
    </w:p>
    <w:p w14:paraId="1881B099" w14:textId="77777777" w:rsidR="0091082E" w:rsidRDefault="0091082E" w:rsidP="0091082E">
      <w:pPr>
        <w:rPr>
          <w:rFonts w:ascii="Arial Narrow" w:hAnsi="Arial Narrow"/>
        </w:rPr>
      </w:pPr>
      <w:r>
        <w:rPr>
          <w:rFonts w:eastAsiaTheme="minorEastAsia"/>
          <w:spacing w:val="-1"/>
          <w:sz w:val="24"/>
          <w:szCs w:val="24"/>
        </w:rPr>
        <w:t xml:space="preserve">Somali </w:t>
      </w:r>
      <w:r>
        <w:rPr>
          <w:rFonts w:ascii="Arial Narrow" w:hAnsi="Arial Narrow"/>
        </w:rPr>
        <w:t xml:space="preserve">MUHIIM AH!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waxaa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jira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muhiim</w:t>
      </w:r>
      <w:proofErr w:type="spellEnd"/>
      <w:r>
        <w:rPr>
          <w:rFonts w:ascii="Arial Narrow" w:hAnsi="Arial Narrow"/>
        </w:rPr>
        <w:t xml:space="preserve"> ah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saabsan</w:t>
      </w:r>
      <w:proofErr w:type="spellEnd"/>
      <w:r>
        <w:rPr>
          <w:rFonts w:ascii="Arial Narrow" w:hAnsi="Arial Narrow"/>
        </w:rPr>
        <w:t xml:space="preserve"> </w:t>
      </w:r>
      <w:proofErr w:type="spellStart"/>
      <w:r>
        <w:rPr>
          <w:rFonts w:ascii="Arial Narrow" w:hAnsi="Arial Narrow"/>
        </w:rPr>
        <w:t>xuquuqdaada</w:t>
      </w:r>
      <w:proofErr w:type="spellEnd"/>
      <w:r>
        <w:rPr>
          <w:rFonts w:ascii="Arial Narrow" w:hAnsi="Arial Narrow"/>
        </w:rPr>
        <w:t xml:space="preserve">, </w:t>
      </w:r>
      <w:proofErr w:type="spellStart"/>
      <w:r>
        <w:rPr>
          <w:rFonts w:ascii="Arial Narrow" w:hAnsi="Arial Narrow"/>
        </w:rPr>
        <w:t>masuuliyadahaaga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manaafacaadkaaga</w:t>
      </w:r>
      <w:proofErr w:type="spellEnd"/>
      <w:r>
        <w:rPr>
          <w:rFonts w:ascii="Arial Narrow" w:hAnsi="Arial Narrow"/>
        </w:rPr>
        <w:t xml:space="preserve">.  Waa </w:t>
      </w:r>
      <w:proofErr w:type="spellStart"/>
      <w:r>
        <w:rPr>
          <w:rFonts w:ascii="Arial Narrow" w:hAnsi="Arial Narrow"/>
        </w:rPr>
        <w:t>muhiim</w:t>
      </w:r>
      <w:proofErr w:type="spellEnd"/>
      <w:r>
        <w:rPr>
          <w:rFonts w:ascii="Arial Narrow" w:hAnsi="Arial Narrow"/>
        </w:rPr>
        <w:t xml:space="preserve"> in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fahamtid</w:t>
      </w:r>
      <w:proofErr w:type="spellEnd"/>
      <w:r>
        <w:rPr>
          <w:rFonts w:ascii="Arial Narrow" w:hAnsi="Arial Narrow"/>
        </w:rPr>
        <w:t xml:space="preserve"> </w:t>
      </w:r>
      <w:proofErr w:type="spellStart"/>
      <w:r>
        <w:rPr>
          <w:rFonts w:ascii="Arial Narrow" w:hAnsi="Arial Narrow"/>
        </w:rPr>
        <w:t>macluumaadka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yaala</w:t>
      </w:r>
      <w:proofErr w:type="spellEnd"/>
      <w:r>
        <w:rPr>
          <w:rFonts w:ascii="Arial Narrow" w:hAnsi="Arial Narrow"/>
        </w:rPr>
        <w:t xml:space="preserve">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waxa</w:t>
      </w:r>
      <w:proofErr w:type="spellEnd"/>
      <w:r>
        <w:rPr>
          <w:rFonts w:ascii="Arial Narrow" w:hAnsi="Arial Narrow"/>
        </w:rPr>
        <w:t xml:space="preserve"> kale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aan</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siin</w:t>
      </w:r>
      <w:proofErr w:type="spellEnd"/>
      <w:r>
        <w:rPr>
          <w:rFonts w:ascii="Arial Narrow" w:hAnsi="Arial Narrow"/>
        </w:rPr>
        <w:t xml:space="preserve"> </w:t>
      </w:r>
      <w:proofErr w:type="spellStart"/>
      <w:r>
        <w:rPr>
          <w:rFonts w:ascii="Arial Narrow" w:hAnsi="Arial Narrow"/>
        </w:rPr>
        <w:t>doonaa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luuqadda</w:t>
      </w:r>
      <w:proofErr w:type="spellEnd"/>
      <w:r>
        <w:rPr>
          <w:rFonts w:ascii="Arial Narrow" w:hAnsi="Arial Narrow"/>
        </w:rPr>
        <w:t xml:space="preserve">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doorbideyso</w:t>
      </w:r>
      <w:proofErr w:type="spellEnd"/>
      <w:r>
        <w:rPr>
          <w:rFonts w:ascii="Arial Narrow" w:hAnsi="Arial Narrow"/>
        </w:rPr>
        <w:t xml:space="preserv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aynan</w:t>
      </w:r>
      <w:proofErr w:type="spellEnd"/>
      <w:r>
        <w:rPr>
          <w:rFonts w:ascii="Arial Narrow" w:hAnsi="Arial Narrow"/>
        </w:rPr>
        <w:t xml:space="preserve"> </w:t>
      </w:r>
      <w:proofErr w:type="spellStart"/>
      <w:r>
        <w:rPr>
          <w:rFonts w:ascii="Arial Narrow" w:hAnsi="Arial Narrow"/>
        </w:rPr>
        <w:t>kaaga</w:t>
      </w:r>
      <w:proofErr w:type="spellEnd"/>
      <w:r>
        <w:rPr>
          <w:rFonts w:ascii="Arial Narrow" w:hAnsi="Arial Narrow"/>
        </w:rPr>
        <w:t xml:space="preserve"> </w:t>
      </w:r>
      <w:proofErr w:type="spellStart"/>
      <w:r>
        <w:rPr>
          <w:rFonts w:ascii="Arial Narrow" w:hAnsi="Arial Narrow"/>
        </w:rPr>
        <w:t>baxeynin</w:t>
      </w:r>
      <w:proofErr w:type="spellEnd"/>
      <w:r>
        <w:rPr>
          <w:rFonts w:ascii="Arial Narrow" w:hAnsi="Arial Narrow"/>
        </w:rPr>
        <w:t xml:space="preserve"> wax </w:t>
      </w:r>
      <w:proofErr w:type="spellStart"/>
      <w:r>
        <w:rPr>
          <w:rFonts w:ascii="Arial Narrow" w:hAnsi="Arial Narrow"/>
        </w:rPr>
        <w:t>lacag</w:t>
      </w:r>
      <w:proofErr w:type="spellEnd"/>
      <w:r>
        <w:rPr>
          <w:rFonts w:ascii="Arial Narrow" w:hAnsi="Arial Narrow"/>
        </w:rPr>
        <w:t xml:space="preserve"> ah.  </w:t>
      </w:r>
      <w:proofErr w:type="spellStart"/>
      <w:r>
        <w:rPr>
          <w:rFonts w:ascii="Arial Narrow" w:hAnsi="Arial Narrow"/>
        </w:rPr>
        <w:t>Wac</w:t>
      </w:r>
      <w:proofErr w:type="spellEnd"/>
      <w:r>
        <w:rPr>
          <w:rFonts w:ascii="Arial Narrow" w:hAnsi="Arial Narrow"/>
        </w:rPr>
        <w:t xml:space="preserve"> 855-792-5439 ama WI Relay 711 ama 800-947-3529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laguu</w:t>
      </w:r>
      <w:proofErr w:type="spellEnd"/>
      <w:r>
        <w:rPr>
          <w:rFonts w:ascii="Arial Narrow" w:hAnsi="Arial Narrow"/>
        </w:rPr>
        <w:t xml:space="preserve"> </w:t>
      </w:r>
      <w:proofErr w:type="spellStart"/>
      <w:r>
        <w:rPr>
          <w:rFonts w:ascii="Arial Narrow" w:hAnsi="Arial Narrow"/>
        </w:rPr>
        <w:t>caawiyo</w:t>
      </w:r>
      <w:proofErr w:type="spellEnd"/>
      <w:r>
        <w:rPr>
          <w:rFonts w:ascii="Arial Narrow" w:hAnsi="Arial Narrow"/>
        </w:rPr>
        <w:t xml:space="preserve"> </w:t>
      </w:r>
      <w:proofErr w:type="spellStart"/>
      <w:r>
        <w:rPr>
          <w:rFonts w:ascii="Arial Narrow" w:hAnsi="Arial Narrow"/>
        </w:rPr>
        <w:t>tarjumada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fahamka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waraqadan</w:t>
      </w:r>
      <w:proofErr w:type="spellEnd"/>
      <w:r>
        <w:rPr>
          <w:rFonts w:ascii="Arial Narrow" w:hAnsi="Arial Narrow"/>
        </w:rPr>
        <w:t>.</w:t>
      </w:r>
    </w:p>
    <w:p w14:paraId="42609721" w14:textId="77777777" w:rsidR="0091082E" w:rsidRDefault="0091082E" w:rsidP="0091082E">
      <w:pPr>
        <w:rPr>
          <w:rFonts w:ascii="Arial Narrow" w:hAnsi="Arial Narrow"/>
        </w:rPr>
      </w:pPr>
    </w:p>
    <w:p w14:paraId="0E9293A6" w14:textId="77777777" w:rsidR="0091082E" w:rsidRDefault="0091082E" w:rsidP="0091082E">
      <w:pPr>
        <w:rPr>
          <w:rFonts w:eastAsiaTheme="minorEastAsia"/>
          <w:b/>
          <w:spacing w:val="-1"/>
          <w:sz w:val="24"/>
          <w:szCs w:val="24"/>
        </w:rPr>
      </w:pPr>
      <w:r>
        <w:rPr>
          <w:rFonts w:ascii="Arial Narrow" w:hAnsi="Arial Narrow"/>
        </w:rPr>
        <w:t>3-2018</w:t>
      </w:r>
    </w:p>
    <w:p w14:paraId="283705CC" w14:textId="71DAAEA8" w:rsidR="00543D90" w:rsidRDefault="00543D90" w:rsidP="00B17276">
      <w:pPr>
        <w:pStyle w:val="Default"/>
        <w:spacing w:line="286" w:lineRule="auto"/>
        <w:rPr>
          <w:noProof/>
          <w:sz w:val="20"/>
          <w:szCs w:val="20"/>
        </w:rPr>
      </w:pPr>
    </w:p>
    <w:p w14:paraId="6D6B5452" w14:textId="16AC7625" w:rsidR="00637984" w:rsidRPr="00B17276" w:rsidRDefault="00637984" w:rsidP="00B17276">
      <w:pPr>
        <w:pStyle w:val="Default"/>
        <w:spacing w:line="286" w:lineRule="auto"/>
        <w:rPr>
          <w:sz w:val="20"/>
          <w:szCs w:val="20"/>
        </w:rPr>
      </w:pPr>
      <w:r>
        <w:rPr>
          <w:noProof/>
          <w:sz w:val="20"/>
          <w:szCs w:val="20"/>
        </w:rPr>
        <w:drawing>
          <wp:inline distT="0" distB="0" distL="0" distR="0" wp14:anchorId="713D315F" wp14:editId="508BF525">
            <wp:extent cx="2647950" cy="16362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7720" cy="167933"/>
                    </a:xfrm>
                    <a:prstGeom prst="rect">
                      <a:avLst/>
                    </a:prstGeom>
                  </pic:spPr>
                </pic:pic>
              </a:graphicData>
            </a:graphic>
          </wp:inline>
        </w:drawing>
      </w:r>
    </w:p>
    <w:sectPr w:rsidR="00637984" w:rsidRPr="00B17276" w:rsidSect="00543D9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76"/>
    <w:rsid w:val="0001234A"/>
    <w:rsid w:val="004A2554"/>
    <w:rsid w:val="00543D90"/>
    <w:rsid w:val="00637984"/>
    <w:rsid w:val="0065300F"/>
    <w:rsid w:val="006E3B70"/>
    <w:rsid w:val="0091082E"/>
    <w:rsid w:val="009A56B7"/>
    <w:rsid w:val="00B17276"/>
    <w:rsid w:val="00CC5053"/>
    <w:rsid w:val="00D42040"/>
    <w:rsid w:val="00E8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1AC5"/>
  <w15:chartTrackingRefBased/>
  <w15:docId w15:val="{CFA8C187-08FA-4D96-996F-EF1E644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9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2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9">
    <w:name w:val="font_9"/>
    <w:basedOn w:val="Normal"/>
    <w:rsid w:val="00637984"/>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dcterms:created xsi:type="dcterms:W3CDTF">2022-01-11T21:26:00Z</dcterms:created>
  <dcterms:modified xsi:type="dcterms:W3CDTF">2022-01-11T21:26:00Z</dcterms:modified>
</cp:coreProperties>
</file>